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170"/>
          <w:tab w:val="left" w:pos="13516"/>
        </w:tabs>
        <w:jc w:val="left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ab/>
      </w:r>
      <w:r>
        <w:rPr>
          <w:rFonts w:hint="eastAsia"/>
          <w:b/>
          <w:sz w:val="44"/>
          <w:szCs w:val="44"/>
        </w:rPr>
        <w:t>凤阳县</w:t>
      </w: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年秸秆收储</w:t>
      </w: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点</w:t>
      </w: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  <w:lang w:eastAsia="zh-CN"/>
        </w:rPr>
        <w:t>利用</w:t>
      </w:r>
      <w:r>
        <w:rPr>
          <w:rFonts w:hint="eastAsia"/>
          <w:b/>
          <w:sz w:val="44"/>
          <w:szCs w:val="44"/>
        </w:rPr>
        <w:t>企业）</w:t>
      </w:r>
      <w:r>
        <w:rPr>
          <w:rFonts w:hint="eastAsia" w:ascii="宋体" w:hAnsi="宋体"/>
          <w:b/>
          <w:sz w:val="44"/>
          <w:szCs w:val="44"/>
          <w:lang w:eastAsia="zh-CN"/>
        </w:rPr>
        <w:t>堆场面积</w:t>
      </w:r>
      <w:r>
        <w:rPr>
          <w:rFonts w:hint="eastAsia" w:ascii="宋体" w:hAnsi="宋体"/>
          <w:b/>
          <w:sz w:val="44"/>
          <w:szCs w:val="44"/>
        </w:rPr>
        <w:t>补助</w:t>
      </w:r>
      <w:r>
        <w:rPr>
          <w:rFonts w:hint="eastAsia"/>
          <w:b/>
          <w:sz w:val="44"/>
          <w:szCs w:val="44"/>
        </w:rPr>
        <w:t>名单</w:t>
      </w:r>
      <w:r>
        <w:rPr>
          <w:rFonts w:hint="eastAsia"/>
          <w:b/>
          <w:sz w:val="44"/>
          <w:szCs w:val="44"/>
          <w:lang w:eastAsia="zh-CN"/>
        </w:rPr>
        <w:tab/>
      </w: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2"/>
        <w:tblW w:w="1424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827"/>
        <w:gridCol w:w="1700"/>
        <w:gridCol w:w="1826"/>
        <w:gridCol w:w="1700"/>
        <w:gridCol w:w="1213"/>
        <w:gridCol w:w="1700"/>
        <w:gridCol w:w="1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收储企业名称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所在镇村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申报面积（亩）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实际面积（亩）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补助标准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补助金额（元）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凤阳县府城镇瑞丰农机专业合作社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府城镇四湾村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30.5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700元/年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18200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凤阳县府城镇十里程农机专业合作社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府城镇十里程村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42.9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28000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凤阳县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好灵秸秆综合利用有限公司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大庙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薛李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37.9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25200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凤阳县鸿运农机社会化服务有限公司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大庙镇林桥村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凤阳县益民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生物质能源有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总铺镇黄泥铺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32200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凤阳县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黄湾乡恒创农机专业合作社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黄湾乡老灌村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22400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凤阳县板桥镇瑞和蔬菜种植合作社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总铺镇三合村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凤阳县总铺镇星星农机专业合作社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总铺镇姜庙村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14000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凤阳县联邦草业有限公司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刘府镇士敏村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14700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凤阳县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陶瑞种植养殖专业合作社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刘府镇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苍张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35.3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23800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凤阳县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益民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农机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化发展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服务有限公司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总铺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黄泥铺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29.5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19950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凤阳县恒盛农机社会化服务有限公司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黄湾乡蒋集村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10500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凤阳县东方生态养殖场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刘府镇士敏村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14000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凤阳县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黄湾乡恒创农机专业合作社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黄湾乡牛王村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31500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凤阳华顺农业环保科技股份有限公司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黄湾乡大新村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12.4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凤阳县蓝天农林科技有限公司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黄湾乡吴窑村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18200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凤阳县大溪河李季种植专业合作社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黄湾乡梨园村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52.6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18900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凤阳县常志生物质能源有限公司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殷涧镇凤阳山村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24500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凤阳县绿源秸秆综合利用有限公司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殷涧镇宋集村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凤阳县峰呈家庭农场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殷涧镇沙涧村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213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700元/年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22400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凤阳县红心镇乌罗村股份经济合作社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红心镇乌罗村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12.6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7700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凤阳县红心镇侯王村股份经济合作社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红心镇侯王村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14700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凤阳县红心镇梅市社区股份经济合作社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红心镇梅市社区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11.5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凤阳县红心镇七里村农业创新发展有限公司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红心镇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里村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20.1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凤阳县红心镇荷塘村农业创新发展有限公司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红心镇荷塘村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11.3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凤阳县板桥镇瑞和蔬菜种植合作社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枣巷镇枣巷社区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15400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凤阳县板桥镇徐兵农作物秸秆回收点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枣巷镇观音堂村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凤阳县天保农机专业合作社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总铺镇黄泥铺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12600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凤阳县官塘镇刘道义家庭农场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官塘镇大刘村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44546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44546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4546A"/>
                <w:kern w:val="2"/>
                <w:sz w:val="18"/>
                <w:szCs w:val="18"/>
                <w:lang w:val="en-US" w:eastAsia="zh-CN" w:bidi="ar-SA"/>
              </w:rPr>
              <w:t>8400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凤阳县绿农仁家庭农场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小溪河镇齐郢村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凤阳县牛麦湾生态养殖有限公司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大庙镇邬岗村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14000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凤阳县西泉镇盘龙村富民家庭农场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西泉镇盘龙村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15400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44546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凤阳县姚郢海兴养殖有限公司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西泉镇姚郢村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22400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凤阳县总铺镇全民家庭农场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总铺镇姜庙村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22.8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44546A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44546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4546A"/>
                <w:sz w:val="18"/>
                <w:szCs w:val="18"/>
                <w:lang w:val="en-US" w:eastAsia="zh-CN"/>
              </w:rPr>
              <w:t>12600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凤阳县官塘方纪家庭农场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官塘镇官塘村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44546A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44546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4546A"/>
                <w:sz w:val="18"/>
                <w:szCs w:val="18"/>
                <w:lang w:val="en-US" w:eastAsia="zh-CN"/>
              </w:rPr>
              <w:t>7700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凤阳县玉传家庭农场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总铺镇马庙村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44546A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44546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4546A"/>
                <w:sz w:val="18"/>
                <w:szCs w:val="18"/>
                <w:lang w:val="en-US" w:eastAsia="zh-CN"/>
              </w:rPr>
              <w:t>8400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8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凤阳县大溪河李季种植专业合作社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黄湾乡梨园村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16.5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44546A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44546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4546A"/>
                <w:sz w:val="18"/>
                <w:szCs w:val="18"/>
                <w:lang w:val="en-US" w:eastAsia="zh-CN"/>
              </w:rPr>
              <w:t>9100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44546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instrText xml:space="preserve"> = sum(D2:D38) \* MERGEFORMAT </w:instrTex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1010.5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instrText xml:space="preserve"> = sum(E2:E38) \* MERGEFORMAT </w:instrTex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817.5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21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44546A"/>
                <w:sz w:val="18"/>
                <w:szCs w:val="1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44546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44546A"/>
                <w:sz w:val="18"/>
                <w:szCs w:val="18"/>
                <w:lang w:val="en-US" w:eastAsia="zh-CN"/>
              </w:rPr>
              <w:instrText xml:space="preserve"> = sum(G2:G38) \* MERGEFORMAT </w:instrText>
            </w:r>
            <w:r>
              <w:rPr>
                <w:rFonts w:hint="eastAsia" w:ascii="宋体" w:hAnsi="宋体" w:cs="宋体"/>
                <w:b/>
                <w:bCs/>
                <w:color w:val="44546A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44546A"/>
                <w:sz w:val="18"/>
                <w:szCs w:val="18"/>
                <w:lang w:val="en-US" w:eastAsia="zh-CN"/>
              </w:rPr>
              <w:t>572250</w:t>
            </w:r>
            <w:r>
              <w:rPr>
                <w:rFonts w:hint="eastAsia" w:ascii="宋体" w:hAnsi="宋体" w:cs="宋体"/>
                <w:b/>
                <w:bCs/>
                <w:color w:val="44546A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sectPr>
      <w:pgSz w:w="16838" w:h="11906" w:orient="landscape"/>
      <w:pgMar w:top="1276" w:right="1193" w:bottom="935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22B"/>
    <w:rsid w:val="0001207E"/>
    <w:rsid w:val="0003322B"/>
    <w:rsid w:val="000772A8"/>
    <w:rsid w:val="000F0364"/>
    <w:rsid w:val="00131E7B"/>
    <w:rsid w:val="00152C62"/>
    <w:rsid w:val="002B48FB"/>
    <w:rsid w:val="00301DE6"/>
    <w:rsid w:val="0034430F"/>
    <w:rsid w:val="003C04C6"/>
    <w:rsid w:val="003F659A"/>
    <w:rsid w:val="005037A6"/>
    <w:rsid w:val="00550A37"/>
    <w:rsid w:val="00586C5F"/>
    <w:rsid w:val="005B225A"/>
    <w:rsid w:val="00662A78"/>
    <w:rsid w:val="006812D8"/>
    <w:rsid w:val="006816FB"/>
    <w:rsid w:val="007940E5"/>
    <w:rsid w:val="00871E39"/>
    <w:rsid w:val="0088361E"/>
    <w:rsid w:val="00891E79"/>
    <w:rsid w:val="008B57FA"/>
    <w:rsid w:val="008C573F"/>
    <w:rsid w:val="009378A0"/>
    <w:rsid w:val="009C4EEF"/>
    <w:rsid w:val="009E0B22"/>
    <w:rsid w:val="00B61C4D"/>
    <w:rsid w:val="00B8792F"/>
    <w:rsid w:val="00D06B92"/>
    <w:rsid w:val="00DB1876"/>
    <w:rsid w:val="00DE425D"/>
    <w:rsid w:val="00EC0195"/>
    <w:rsid w:val="00F56C48"/>
    <w:rsid w:val="07B90D51"/>
    <w:rsid w:val="16002677"/>
    <w:rsid w:val="1C781EED"/>
    <w:rsid w:val="1E9B4057"/>
    <w:rsid w:val="1FAC61D6"/>
    <w:rsid w:val="63802E2F"/>
    <w:rsid w:val="64D828C3"/>
    <w:rsid w:val="6B7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www.deepinghost.com</Company>
  <Pages>1</Pages>
  <Words>123</Words>
  <Characters>702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2017-07-12T13:34:00Z</dcterms:created>
  <dc:creator>微软中国</dc:creator>
  <cp:lastModifiedBy>尹家业</cp:lastModifiedBy>
  <cp:lastPrinted>2019-12-26T07:34:00Z</cp:lastPrinted>
  <dcterms:modified xsi:type="dcterms:W3CDTF">2021-01-11T01:42:01Z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