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D2" w:rsidRDefault="00940E25">
      <w:pPr>
        <w:tabs>
          <w:tab w:val="left" w:pos="630"/>
        </w:tabs>
        <w:jc w:val="center"/>
        <w:rPr>
          <w:rFonts w:ascii="方正小标宋简体" w:eastAsia="方正小标宋简体" w:hAnsi="仿宋"/>
          <w:sz w:val="44"/>
          <w:szCs w:val="44"/>
        </w:rPr>
      </w:pPr>
      <w:r>
        <w:rPr>
          <w:rFonts w:ascii="方正小标宋简体" w:eastAsia="方正小标宋简体" w:hAnsi="仿宋" w:hint="eastAsia"/>
          <w:sz w:val="44"/>
          <w:szCs w:val="44"/>
        </w:rPr>
        <w:t>凤阳县淘汰关闭粘土砖瓦窑工作</w:t>
      </w:r>
      <w:r>
        <w:rPr>
          <w:rFonts w:ascii="方正小标宋简体" w:eastAsia="方正小标宋简体" w:hAnsi="仿宋" w:hint="eastAsia"/>
          <w:sz w:val="44"/>
          <w:szCs w:val="44"/>
        </w:rPr>
        <w:t>实施方案</w:t>
      </w:r>
    </w:p>
    <w:p w:rsidR="00E136D2" w:rsidRDefault="00E136D2">
      <w:pPr>
        <w:spacing w:line="600" w:lineRule="exact"/>
        <w:rPr>
          <w:rFonts w:ascii="仿宋_GB2312" w:eastAsia="仿宋_GB2312" w:hAnsi="仿宋"/>
          <w:color w:val="000000"/>
          <w:sz w:val="32"/>
          <w:szCs w:val="32"/>
        </w:rPr>
      </w:pPr>
    </w:p>
    <w:p w:rsidR="00E136D2" w:rsidRDefault="00940E25">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为深入推进“五位一体”总体布局，进一步加强生态文明建设，促进产业结构优化，保护土地资源与环境，根据《国务院关于进一步加强淘汰落后产能工作的通知》（国发〔</w:t>
      </w:r>
      <w:r>
        <w:rPr>
          <w:rFonts w:ascii="仿宋_GB2312" w:eastAsia="仿宋_GB2312" w:hAnsi="仿宋" w:hint="eastAsia"/>
          <w:color w:val="000000"/>
          <w:sz w:val="32"/>
          <w:szCs w:val="32"/>
        </w:rPr>
        <w:t>2010</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号）、国家发展和改革委员会令第</w:t>
      </w:r>
      <w:r>
        <w:rPr>
          <w:rFonts w:ascii="仿宋_GB2312" w:eastAsia="仿宋_GB2312" w:hAnsi="仿宋" w:hint="eastAsia"/>
          <w:color w:val="000000"/>
          <w:sz w:val="32"/>
          <w:szCs w:val="32"/>
        </w:rPr>
        <w:t>9</w:t>
      </w:r>
      <w:r>
        <w:rPr>
          <w:rFonts w:ascii="仿宋_GB2312" w:eastAsia="仿宋_GB2312" w:hAnsi="仿宋" w:hint="eastAsia"/>
          <w:color w:val="000000"/>
          <w:sz w:val="32"/>
          <w:szCs w:val="32"/>
        </w:rPr>
        <w:t>号《产业结构调整指导目录（</w:t>
      </w:r>
      <w:r>
        <w:rPr>
          <w:rFonts w:ascii="仿宋_GB2312" w:eastAsia="仿宋_GB2312" w:hAnsi="仿宋" w:hint="eastAsia"/>
          <w:color w:val="000000"/>
          <w:sz w:val="32"/>
          <w:szCs w:val="32"/>
        </w:rPr>
        <w:t>2011</w:t>
      </w:r>
      <w:r>
        <w:rPr>
          <w:rFonts w:ascii="仿宋_GB2312" w:eastAsia="仿宋_GB2312" w:hAnsi="仿宋" w:hint="eastAsia"/>
          <w:color w:val="000000"/>
          <w:sz w:val="32"/>
          <w:szCs w:val="32"/>
        </w:rPr>
        <w:t>年本）》等文件精神以及中央环境保护督察组督察意见，结合我县实际，制定本实施方案。</w:t>
      </w:r>
    </w:p>
    <w:p w:rsidR="00E136D2" w:rsidRDefault="00940E25">
      <w:pPr>
        <w:ind w:firstLineChars="200" w:firstLine="640"/>
        <w:rPr>
          <w:rFonts w:ascii="黑体" w:eastAsia="黑体" w:hAnsi="黑体"/>
          <w:sz w:val="32"/>
          <w:szCs w:val="32"/>
        </w:rPr>
      </w:pPr>
      <w:r>
        <w:rPr>
          <w:rFonts w:ascii="黑体" w:eastAsia="黑体" w:hAnsi="黑体" w:hint="eastAsia"/>
          <w:sz w:val="32"/>
          <w:szCs w:val="32"/>
        </w:rPr>
        <w:t>一、工作目标</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依法对全县所有</w:t>
      </w:r>
      <w:r w:rsidRPr="002705A3">
        <w:rPr>
          <w:rFonts w:ascii="仿宋_GB2312" w:eastAsia="仿宋_GB2312" w:hAnsi="仿宋" w:hint="eastAsia"/>
          <w:sz w:val="32"/>
          <w:szCs w:val="32"/>
        </w:rPr>
        <w:t>24</w:t>
      </w:r>
      <w:r w:rsidRPr="002705A3">
        <w:rPr>
          <w:rFonts w:ascii="仿宋_GB2312" w:eastAsia="仿宋_GB2312" w:hAnsi="仿宋" w:hint="eastAsia"/>
          <w:sz w:val="32"/>
          <w:szCs w:val="32"/>
        </w:rPr>
        <w:t>门（含）以下粘土砖瓦窑实施关闭并拆除，依法对</w:t>
      </w:r>
      <w:r w:rsidRPr="002705A3">
        <w:rPr>
          <w:rFonts w:ascii="仿宋_GB2312" w:eastAsia="仿宋_GB2312" w:hAnsi="仿宋" w:hint="eastAsia"/>
          <w:sz w:val="32"/>
          <w:szCs w:val="32"/>
        </w:rPr>
        <w:t>24</w:t>
      </w:r>
      <w:r w:rsidRPr="002705A3">
        <w:rPr>
          <w:rFonts w:ascii="仿宋_GB2312" w:eastAsia="仿宋_GB2312" w:hAnsi="仿宋" w:hint="eastAsia"/>
          <w:sz w:val="32"/>
          <w:szCs w:val="32"/>
        </w:rPr>
        <w:t>门以上环保不达标的粘土砖瓦窑进行关闭。</w:t>
      </w:r>
    </w:p>
    <w:p w:rsidR="00E136D2" w:rsidRDefault="00940E25">
      <w:pPr>
        <w:ind w:firstLineChars="200" w:firstLine="640"/>
        <w:rPr>
          <w:rFonts w:ascii="黑体" w:eastAsia="黑体" w:hAnsi="黑体"/>
          <w:sz w:val="32"/>
          <w:szCs w:val="32"/>
        </w:rPr>
      </w:pPr>
      <w:r>
        <w:rPr>
          <w:rFonts w:ascii="黑体" w:eastAsia="黑体" w:hAnsi="黑体" w:hint="eastAsia"/>
          <w:sz w:val="32"/>
          <w:szCs w:val="32"/>
        </w:rPr>
        <w:t>二、实施步骤</w:t>
      </w:r>
    </w:p>
    <w:p w:rsidR="00E136D2" w:rsidRPr="002705A3" w:rsidRDefault="00940E25" w:rsidP="002705A3">
      <w:pPr>
        <w:spacing w:line="520" w:lineRule="exact"/>
        <w:ind w:firstLineChars="200" w:firstLine="643"/>
        <w:rPr>
          <w:rFonts w:ascii="仿宋_GB2312" w:eastAsia="仿宋_GB2312" w:hAnsi="楷体" w:cs="楷体" w:hint="eastAsia"/>
          <w:b/>
          <w:sz w:val="32"/>
          <w:szCs w:val="32"/>
        </w:rPr>
      </w:pPr>
      <w:r w:rsidRPr="002705A3">
        <w:rPr>
          <w:rFonts w:ascii="仿宋_GB2312" w:eastAsia="仿宋_GB2312" w:hAnsi="楷体" w:cs="楷体" w:hint="eastAsia"/>
          <w:b/>
          <w:sz w:val="32"/>
          <w:szCs w:val="32"/>
        </w:rPr>
        <w:t>（一）宣传发动阶段（</w:t>
      </w:r>
      <w:r w:rsidRPr="002705A3">
        <w:rPr>
          <w:rFonts w:ascii="仿宋_GB2312" w:eastAsia="仿宋_GB2312" w:hAnsi="楷体" w:cs="楷体" w:hint="eastAsia"/>
          <w:b/>
          <w:sz w:val="32"/>
          <w:szCs w:val="32"/>
        </w:rPr>
        <w:t>2017</w:t>
      </w:r>
      <w:r w:rsidRPr="002705A3">
        <w:rPr>
          <w:rFonts w:ascii="仿宋_GB2312" w:eastAsia="仿宋_GB2312" w:hAnsi="楷体" w:cs="楷体" w:hint="eastAsia"/>
          <w:b/>
          <w:sz w:val="32"/>
          <w:szCs w:val="32"/>
        </w:rPr>
        <w:t>年</w:t>
      </w:r>
      <w:r w:rsidRPr="002705A3">
        <w:rPr>
          <w:rFonts w:ascii="仿宋_GB2312" w:eastAsia="仿宋_GB2312" w:hAnsi="楷体" w:cs="楷体" w:hint="eastAsia"/>
          <w:b/>
          <w:sz w:val="32"/>
          <w:szCs w:val="32"/>
        </w:rPr>
        <w:t>12</w:t>
      </w:r>
      <w:r w:rsidRPr="002705A3">
        <w:rPr>
          <w:rFonts w:ascii="仿宋_GB2312" w:eastAsia="仿宋_GB2312" w:hAnsi="楷体" w:cs="楷体" w:hint="eastAsia"/>
          <w:b/>
          <w:sz w:val="32"/>
          <w:szCs w:val="32"/>
        </w:rPr>
        <w:t>月</w:t>
      </w:r>
      <w:r w:rsidRPr="002705A3">
        <w:rPr>
          <w:rFonts w:ascii="仿宋_GB2312" w:eastAsia="仿宋_GB2312" w:hAnsi="楷体" w:cs="楷体" w:hint="eastAsia"/>
          <w:b/>
          <w:sz w:val="32"/>
          <w:szCs w:val="32"/>
        </w:rPr>
        <w:t>1</w:t>
      </w:r>
      <w:r w:rsidRPr="002705A3">
        <w:rPr>
          <w:rFonts w:ascii="仿宋_GB2312" w:eastAsia="仿宋_GB2312" w:hAnsi="楷体" w:cs="楷体" w:hint="eastAsia"/>
          <w:b/>
          <w:sz w:val="32"/>
          <w:szCs w:val="32"/>
        </w:rPr>
        <w:t>日前）</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县政府召开专题动员会，环保局、各乡镇和相关职能部门做好政策宣传工作引导各企业负责人在思想上理解认可、行动上支持配合，为推动粘土砖瓦窑淘汰创造良好的环境和氛围。</w:t>
      </w:r>
    </w:p>
    <w:p w:rsidR="00E136D2" w:rsidRPr="002705A3" w:rsidRDefault="00940E25" w:rsidP="002705A3">
      <w:pPr>
        <w:spacing w:line="520" w:lineRule="exact"/>
        <w:ind w:firstLineChars="200" w:firstLine="643"/>
        <w:rPr>
          <w:rFonts w:ascii="仿宋_GB2312" w:eastAsia="仿宋_GB2312" w:hAnsi="楷体" w:cs="楷体" w:hint="eastAsia"/>
          <w:sz w:val="32"/>
          <w:szCs w:val="32"/>
        </w:rPr>
      </w:pPr>
      <w:r w:rsidRPr="002705A3">
        <w:rPr>
          <w:rFonts w:ascii="仿宋_GB2312" w:eastAsia="仿宋_GB2312" w:hAnsi="楷体" w:cs="楷体" w:hint="eastAsia"/>
          <w:b/>
          <w:sz w:val="32"/>
          <w:szCs w:val="32"/>
        </w:rPr>
        <w:t>（二）组织实施阶段（</w:t>
      </w:r>
      <w:r w:rsidRPr="002705A3">
        <w:rPr>
          <w:rFonts w:ascii="仿宋_GB2312" w:eastAsia="仿宋_GB2312" w:hAnsi="楷体" w:cs="楷体" w:hint="eastAsia"/>
          <w:b/>
          <w:sz w:val="32"/>
          <w:szCs w:val="32"/>
        </w:rPr>
        <w:t>2017</w:t>
      </w:r>
      <w:r w:rsidRPr="002705A3">
        <w:rPr>
          <w:rFonts w:ascii="仿宋_GB2312" w:eastAsia="仿宋_GB2312" w:hAnsi="楷体" w:cs="楷体" w:hint="eastAsia"/>
          <w:b/>
          <w:sz w:val="32"/>
          <w:szCs w:val="32"/>
        </w:rPr>
        <w:t>年</w:t>
      </w:r>
      <w:r w:rsidRPr="002705A3">
        <w:rPr>
          <w:rFonts w:ascii="仿宋_GB2312" w:eastAsia="仿宋_GB2312" w:hAnsi="楷体" w:cs="楷体" w:hint="eastAsia"/>
          <w:b/>
          <w:sz w:val="32"/>
          <w:szCs w:val="32"/>
        </w:rPr>
        <w:t>12</w:t>
      </w:r>
      <w:r w:rsidRPr="002705A3">
        <w:rPr>
          <w:rFonts w:ascii="仿宋_GB2312" w:eastAsia="仿宋_GB2312" w:hAnsi="楷体" w:cs="楷体" w:hint="eastAsia"/>
          <w:b/>
          <w:sz w:val="32"/>
          <w:szCs w:val="32"/>
        </w:rPr>
        <w:t>月</w:t>
      </w:r>
      <w:r w:rsidRPr="002705A3">
        <w:rPr>
          <w:rFonts w:ascii="仿宋_GB2312" w:eastAsia="仿宋_GB2312" w:hAnsi="楷体" w:cs="楷体" w:hint="eastAsia"/>
          <w:b/>
          <w:sz w:val="32"/>
          <w:szCs w:val="32"/>
        </w:rPr>
        <w:t>31</w:t>
      </w:r>
      <w:r w:rsidRPr="002705A3">
        <w:rPr>
          <w:rFonts w:ascii="仿宋_GB2312" w:eastAsia="仿宋_GB2312" w:hAnsi="楷体" w:cs="楷体" w:hint="eastAsia"/>
          <w:b/>
          <w:sz w:val="32"/>
          <w:szCs w:val="32"/>
        </w:rPr>
        <w:t>日前）</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1</w:t>
      </w:r>
      <w:r w:rsidRPr="002705A3">
        <w:rPr>
          <w:rFonts w:ascii="仿宋_GB2312" w:eastAsia="仿宋_GB2312" w:hAnsi="仿宋" w:hint="eastAsia"/>
          <w:sz w:val="32"/>
          <w:szCs w:val="32"/>
        </w:rPr>
        <w:t>、以县环保局为粘土砖瓦窑关闭工作主体，各乡镇人民政府和相关部门配合做好具体工作。</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2</w:t>
      </w:r>
      <w:r w:rsidRPr="002705A3">
        <w:rPr>
          <w:rFonts w:ascii="仿宋_GB2312" w:eastAsia="仿宋_GB2312" w:hAnsi="仿宋" w:hint="eastAsia"/>
          <w:sz w:val="32"/>
          <w:szCs w:val="32"/>
        </w:rPr>
        <w:t>、在规定期限内拒不关闭的</w:t>
      </w:r>
      <w:r w:rsidRPr="002705A3">
        <w:rPr>
          <w:rFonts w:ascii="仿宋_GB2312" w:eastAsia="仿宋_GB2312" w:hAnsi="仿宋" w:hint="eastAsia"/>
          <w:sz w:val="32"/>
          <w:szCs w:val="32"/>
        </w:rPr>
        <w:t>,</w:t>
      </w:r>
      <w:r w:rsidRPr="002705A3">
        <w:rPr>
          <w:rFonts w:ascii="仿宋_GB2312" w:eastAsia="仿宋_GB2312" w:hAnsi="仿宋" w:hint="eastAsia"/>
          <w:sz w:val="32"/>
          <w:szCs w:val="32"/>
        </w:rPr>
        <w:t>将由所在乡镇配合县环保局根据企业具体情况，依照相关法律规定进行查处，并报请县政府批准后，责令关闭。拒不关闭的，申请县法院依法强制执行。</w:t>
      </w:r>
    </w:p>
    <w:p w:rsidR="00E136D2" w:rsidRPr="002705A3" w:rsidRDefault="00940E25" w:rsidP="002705A3">
      <w:pPr>
        <w:ind w:firstLineChars="200" w:firstLine="643"/>
        <w:rPr>
          <w:rFonts w:ascii="仿宋_GB2312" w:eastAsia="仿宋_GB2312" w:hAnsi="楷体" w:cs="楷体" w:hint="eastAsia"/>
          <w:b/>
          <w:bCs/>
          <w:sz w:val="32"/>
          <w:szCs w:val="32"/>
        </w:rPr>
      </w:pPr>
      <w:r w:rsidRPr="002705A3">
        <w:rPr>
          <w:rFonts w:ascii="仿宋_GB2312" w:eastAsia="仿宋_GB2312" w:hAnsi="楷体" w:cs="楷体" w:hint="eastAsia"/>
          <w:b/>
          <w:bCs/>
          <w:sz w:val="32"/>
          <w:szCs w:val="32"/>
        </w:rPr>
        <w:lastRenderedPageBreak/>
        <w:t>（三）验收</w:t>
      </w:r>
      <w:r w:rsidRPr="002705A3">
        <w:rPr>
          <w:rFonts w:ascii="仿宋_GB2312" w:eastAsia="仿宋_GB2312" w:hAnsi="楷体" w:cs="楷体" w:hint="eastAsia"/>
          <w:b/>
          <w:bCs/>
          <w:sz w:val="32"/>
          <w:szCs w:val="32"/>
        </w:rPr>
        <w:t>阶段（</w:t>
      </w:r>
      <w:r w:rsidRPr="002705A3">
        <w:rPr>
          <w:rFonts w:ascii="仿宋_GB2312" w:eastAsia="仿宋_GB2312" w:hAnsi="楷体" w:cs="楷体" w:hint="eastAsia"/>
          <w:b/>
          <w:bCs/>
          <w:sz w:val="32"/>
          <w:szCs w:val="32"/>
        </w:rPr>
        <w:t>2018</w:t>
      </w:r>
      <w:r w:rsidRPr="002705A3">
        <w:rPr>
          <w:rFonts w:ascii="仿宋_GB2312" w:eastAsia="仿宋_GB2312" w:hAnsi="楷体" w:cs="楷体" w:hint="eastAsia"/>
          <w:b/>
          <w:bCs/>
          <w:sz w:val="32"/>
          <w:szCs w:val="32"/>
        </w:rPr>
        <w:t>年</w:t>
      </w:r>
      <w:r w:rsidRPr="002705A3">
        <w:rPr>
          <w:rFonts w:ascii="仿宋_GB2312" w:eastAsia="仿宋_GB2312" w:hAnsi="楷体" w:cs="楷体" w:hint="eastAsia"/>
          <w:b/>
          <w:bCs/>
          <w:sz w:val="32"/>
          <w:szCs w:val="32"/>
        </w:rPr>
        <w:t xml:space="preserve"> 1</w:t>
      </w:r>
      <w:r w:rsidRPr="002705A3">
        <w:rPr>
          <w:rFonts w:ascii="仿宋_GB2312" w:eastAsia="仿宋_GB2312" w:hAnsi="楷体" w:cs="楷体" w:hint="eastAsia"/>
          <w:b/>
          <w:bCs/>
          <w:sz w:val="32"/>
          <w:szCs w:val="32"/>
        </w:rPr>
        <w:t>月</w:t>
      </w:r>
      <w:r w:rsidRPr="002705A3">
        <w:rPr>
          <w:rFonts w:ascii="仿宋_GB2312" w:eastAsia="仿宋_GB2312" w:hAnsi="楷体" w:cs="楷体" w:hint="eastAsia"/>
          <w:b/>
          <w:bCs/>
          <w:sz w:val="32"/>
          <w:szCs w:val="32"/>
        </w:rPr>
        <w:t>31</w:t>
      </w:r>
      <w:r w:rsidRPr="002705A3">
        <w:rPr>
          <w:rFonts w:ascii="仿宋_GB2312" w:eastAsia="仿宋_GB2312" w:hAnsi="楷体" w:cs="楷体" w:hint="eastAsia"/>
          <w:b/>
          <w:bCs/>
          <w:sz w:val="32"/>
          <w:szCs w:val="32"/>
        </w:rPr>
        <w:t>日前）</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24</w:t>
      </w:r>
      <w:r w:rsidRPr="002705A3">
        <w:rPr>
          <w:rFonts w:ascii="仿宋_GB2312" w:eastAsia="仿宋_GB2312" w:hAnsi="仿宋" w:hint="eastAsia"/>
          <w:sz w:val="32"/>
          <w:szCs w:val="32"/>
        </w:rPr>
        <w:t>门（含）以下粘土砖瓦窑厂关闭后，于</w:t>
      </w:r>
      <w:r w:rsidRPr="002705A3">
        <w:rPr>
          <w:rFonts w:ascii="仿宋_GB2312" w:eastAsia="仿宋_GB2312" w:hAnsi="仿宋" w:hint="eastAsia"/>
          <w:sz w:val="32"/>
          <w:szCs w:val="32"/>
        </w:rPr>
        <w:t>2018</w:t>
      </w:r>
      <w:r w:rsidRPr="002705A3">
        <w:rPr>
          <w:rFonts w:ascii="仿宋_GB2312" w:eastAsia="仿宋_GB2312" w:hAnsi="仿宋" w:hint="eastAsia"/>
          <w:sz w:val="32"/>
          <w:szCs w:val="32"/>
        </w:rPr>
        <w:t>年</w:t>
      </w:r>
      <w:r w:rsidRPr="002705A3">
        <w:rPr>
          <w:rFonts w:ascii="仿宋_GB2312" w:eastAsia="仿宋_GB2312" w:hAnsi="仿宋" w:hint="eastAsia"/>
          <w:sz w:val="32"/>
          <w:szCs w:val="32"/>
        </w:rPr>
        <w:t>1</w:t>
      </w:r>
      <w:r w:rsidRPr="002705A3">
        <w:rPr>
          <w:rFonts w:ascii="仿宋_GB2312" w:eastAsia="仿宋_GB2312" w:hAnsi="仿宋" w:hint="eastAsia"/>
          <w:sz w:val="32"/>
          <w:szCs w:val="32"/>
        </w:rPr>
        <w:t>月</w:t>
      </w:r>
      <w:r w:rsidRPr="002705A3">
        <w:rPr>
          <w:rFonts w:ascii="仿宋_GB2312" w:eastAsia="仿宋_GB2312" w:hAnsi="仿宋" w:hint="eastAsia"/>
          <w:sz w:val="32"/>
          <w:szCs w:val="32"/>
        </w:rPr>
        <w:t>31</w:t>
      </w:r>
      <w:r w:rsidRPr="002705A3">
        <w:rPr>
          <w:rFonts w:ascii="仿宋_GB2312" w:eastAsia="仿宋_GB2312" w:hAnsi="仿宋" w:hint="eastAsia"/>
          <w:sz w:val="32"/>
          <w:szCs w:val="32"/>
        </w:rPr>
        <w:t>日前依法将窑体和烟囱拆除；鼓励</w:t>
      </w:r>
      <w:r w:rsidRPr="002705A3">
        <w:rPr>
          <w:rFonts w:ascii="仿宋_GB2312" w:eastAsia="仿宋_GB2312" w:hAnsi="仿宋" w:hint="eastAsia"/>
          <w:sz w:val="32"/>
          <w:szCs w:val="32"/>
        </w:rPr>
        <w:t>24</w:t>
      </w:r>
      <w:r w:rsidRPr="002705A3">
        <w:rPr>
          <w:rFonts w:ascii="仿宋_GB2312" w:eastAsia="仿宋_GB2312" w:hAnsi="仿宋" w:hint="eastAsia"/>
          <w:sz w:val="32"/>
          <w:szCs w:val="32"/>
        </w:rPr>
        <w:t>门以上粘土砖瓦窑厂自行拆除。拆除后，由县经信委牵头，按照《安徽省关闭淘汰粘土砖瓦窑厂（生产线）验收办法》规定进行验收。已拆除的粘土砖瓦窑经县经信委验收确认后，提出奖励方案。奖励资金从县财政专项支出，由县环保局拨付给通过验收的企业。</w:t>
      </w:r>
    </w:p>
    <w:p w:rsidR="00E136D2" w:rsidRDefault="00940E25">
      <w:pPr>
        <w:ind w:firstLineChars="200" w:firstLine="640"/>
        <w:rPr>
          <w:rFonts w:ascii="黑体" w:eastAsia="黑体" w:hAnsi="黑体"/>
          <w:sz w:val="32"/>
          <w:szCs w:val="32"/>
        </w:rPr>
      </w:pPr>
      <w:r>
        <w:rPr>
          <w:rFonts w:ascii="黑体" w:eastAsia="黑体" w:hAnsi="黑体" w:hint="eastAsia"/>
          <w:sz w:val="32"/>
          <w:szCs w:val="32"/>
        </w:rPr>
        <w:t>三、奖励及补偿标准</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（一）在规定期限内自行拆除的粘土砖瓦窑企业，按照每门窑给予</w:t>
      </w:r>
      <w:r w:rsidRPr="002705A3">
        <w:rPr>
          <w:rFonts w:ascii="仿宋_GB2312" w:eastAsia="仿宋_GB2312" w:hAnsi="仿宋" w:hint="eastAsia"/>
          <w:sz w:val="32"/>
          <w:szCs w:val="32"/>
        </w:rPr>
        <w:t>1</w:t>
      </w:r>
      <w:r w:rsidRPr="002705A3">
        <w:rPr>
          <w:rFonts w:ascii="仿宋_GB2312" w:eastAsia="仿宋_GB2312" w:hAnsi="仿宋" w:hint="eastAsia"/>
          <w:sz w:val="32"/>
          <w:szCs w:val="32"/>
        </w:rPr>
        <w:t>万元标准进行补偿。在规定期限内不能按时拆除的不予补偿。</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（二）在规定期限内自行拆除的</w:t>
      </w:r>
      <w:r w:rsidRPr="002705A3">
        <w:rPr>
          <w:rFonts w:ascii="仿宋_GB2312" w:eastAsia="仿宋_GB2312" w:hAnsi="仿宋" w:hint="eastAsia"/>
          <w:sz w:val="32"/>
          <w:szCs w:val="32"/>
        </w:rPr>
        <w:t xml:space="preserve">, </w:t>
      </w:r>
      <w:r w:rsidRPr="002705A3">
        <w:rPr>
          <w:rFonts w:ascii="仿宋_GB2312" w:eastAsia="仿宋_GB2312" w:hAnsi="仿宋" w:hint="eastAsia"/>
          <w:sz w:val="32"/>
          <w:szCs w:val="32"/>
        </w:rPr>
        <w:t>每拆除一座窑，给予所在乡镇</w:t>
      </w:r>
      <w:r w:rsidRPr="002705A3">
        <w:rPr>
          <w:rFonts w:ascii="仿宋_GB2312" w:eastAsia="仿宋_GB2312" w:hAnsi="仿宋" w:hint="eastAsia"/>
          <w:sz w:val="32"/>
          <w:szCs w:val="32"/>
        </w:rPr>
        <w:t>4</w:t>
      </w:r>
      <w:r w:rsidRPr="002705A3">
        <w:rPr>
          <w:rFonts w:ascii="仿宋_GB2312" w:eastAsia="仿宋_GB2312" w:hAnsi="仿宋" w:hint="eastAsia"/>
          <w:sz w:val="32"/>
          <w:szCs w:val="32"/>
        </w:rPr>
        <w:t>万元工作经费，给予窑厂</w:t>
      </w:r>
      <w:r w:rsidRPr="002705A3">
        <w:rPr>
          <w:rFonts w:ascii="仿宋_GB2312" w:eastAsia="仿宋_GB2312" w:hAnsi="仿宋" w:hint="eastAsia"/>
          <w:sz w:val="32"/>
          <w:szCs w:val="32"/>
        </w:rPr>
        <w:t>6</w:t>
      </w:r>
      <w:r w:rsidRPr="002705A3">
        <w:rPr>
          <w:rFonts w:ascii="仿宋_GB2312" w:eastAsia="仿宋_GB2312" w:hAnsi="仿宋" w:hint="eastAsia"/>
          <w:sz w:val="32"/>
          <w:szCs w:val="32"/>
        </w:rPr>
        <w:t>万元爆破烟囱费用补助。</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（三）窑体拆除后的土地复垦工作按《凤阳县工矿废弃地复垦利用工作实施办法的通知》要求办理，分管粘土砖瓦窑的乡镇领导及工作人员同样享受此文件内相关政策。</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（四）轮窑拆除费用、爆破费用、土地复垦费用、青苗补偿费用等从县财政资金中支出。</w:t>
      </w:r>
    </w:p>
    <w:p w:rsidR="00E136D2" w:rsidRDefault="00940E25">
      <w:pPr>
        <w:widowControl/>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四、工作要求</w:t>
      </w:r>
    </w:p>
    <w:p w:rsidR="00E136D2" w:rsidRPr="002705A3" w:rsidRDefault="00940E25" w:rsidP="002705A3">
      <w:pPr>
        <w:ind w:firstLineChars="200" w:firstLine="643"/>
        <w:rPr>
          <w:rFonts w:ascii="仿宋_GB2312" w:eastAsia="仿宋_GB2312" w:hAnsi="楷体" w:cs="楷体" w:hint="eastAsia"/>
          <w:b/>
          <w:sz w:val="32"/>
          <w:szCs w:val="32"/>
        </w:rPr>
      </w:pPr>
      <w:r w:rsidRPr="002705A3">
        <w:rPr>
          <w:rFonts w:ascii="仿宋_GB2312" w:eastAsia="仿宋_GB2312" w:hAnsi="楷体" w:cs="楷体" w:hint="eastAsia"/>
          <w:b/>
          <w:sz w:val="32"/>
          <w:szCs w:val="32"/>
        </w:rPr>
        <w:t>（一）成立组织，明确职责</w:t>
      </w:r>
    </w:p>
    <w:p w:rsidR="00E136D2" w:rsidRPr="002705A3" w:rsidRDefault="00940E25">
      <w:pPr>
        <w:ind w:firstLineChars="200" w:firstLine="640"/>
        <w:rPr>
          <w:rFonts w:ascii="仿宋_GB2312" w:eastAsia="仿宋_GB2312" w:hAnsi="仿宋" w:hint="eastAsia"/>
          <w:b/>
          <w:sz w:val="32"/>
          <w:szCs w:val="32"/>
        </w:rPr>
      </w:pPr>
      <w:r w:rsidRPr="002705A3">
        <w:rPr>
          <w:rFonts w:ascii="仿宋_GB2312" w:eastAsia="仿宋_GB2312" w:hAnsi="仿宋" w:hint="eastAsia"/>
          <w:sz w:val="32"/>
          <w:szCs w:val="32"/>
        </w:rPr>
        <w:t>成立</w:t>
      </w:r>
      <w:r w:rsidRPr="002705A3">
        <w:rPr>
          <w:rFonts w:ascii="仿宋_GB2312" w:eastAsia="仿宋_GB2312" w:hAnsi="仿宋" w:cs="Arial" w:hint="eastAsia"/>
          <w:color w:val="000000"/>
          <w:kern w:val="0"/>
          <w:sz w:val="32"/>
          <w:szCs w:val="32"/>
        </w:rPr>
        <w:t>县淘汰粘土砖瓦窑工作领导小组</w:t>
      </w:r>
      <w:r w:rsidRPr="002705A3">
        <w:rPr>
          <w:rFonts w:ascii="仿宋_GB2312" w:eastAsia="仿宋_GB2312" w:hAnsi="仿宋" w:hint="eastAsia"/>
          <w:sz w:val="32"/>
          <w:szCs w:val="32"/>
        </w:rPr>
        <w:t>，县</w:t>
      </w:r>
      <w:r w:rsidRPr="002705A3">
        <w:rPr>
          <w:rFonts w:ascii="仿宋_GB2312" w:eastAsia="仿宋_GB2312" w:hAnsi="仿宋" w:cs="Arial" w:hint="eastAsia"/>
          <w:color w:val="000000"/>
          <w:kern w:val="0"/>
          <w:sz w:val="32"/>
          <w:szCs w:val="32"/>
        </w:rPr>
        <w:t>政府分管领导为组长，相关部门主要负责人为成员。环保部门负责对超标排放的粘土砖瓦生产企业，严格按国家</w:t>
      </w:r>
      <w:r w:rsidRPr="002705A3">
        <w:rPr>
          <w:rFonts w:ascii="仿宋_GB2312" w:eastAsia="仿宋_GB2312" w:hAnsi="仿宋" w:cs="Arial" w:hint="eastAsia"/>
          <w:color w:val="000000"/>
          <w:kern w:val="0"/>
          <w:sz w:val="32"/>
          <w:szCs w:val="32"/>
        </w:rPr>
        <w:t>法律法规的有关规定给予查处；国土部门负</w:t>
      </w:r>
      <w:r w:rsidRPr="002705A3">
        <w:rPr>
          <w:rFonts w:ascii="仿宋_GB2312" w:eastAsia="仿宋_GB2312" w:hAnsi="仿宋" w:cs="Arial" w:hint="eastAsia"/>
          <w:color w:val="000000"/>
          <w:kern w:val="0"/>
          <w:sz w:val="32"/>
          <w:szCs w:val="32"/>
        </w:rPr>
        <w:lastRenderedPageBreak/>
        <w:t>责对非法占用土地、非法取土、违法开采粘土资源的行为进行监督执法，</w:t>
      </w:r>
      <w:r w:rsidRPr="002705A3">
        <w:rPr>
          <w:rFonts w:ascii="仿宋_GB2312" w:eastAsia="仿宋_GB2312" w:hAnsi="仿宋" w:hint="eastAsia"/>
          <w:color w:val="000000"/>
          <w:sz w:val="32"/>
          <w:szCs w:val="32"/>
        </w:rPr>
        <w:t>有《采矿许可证》的，依法注销</w:t>
      </w:r>
      <w:r w:rsidRPr="002705A3">
        <w:rPr>
          <w:rFonts w:ascii="仿宋_GB2312" w:eastAsia="仿宋_GB2312" w:hAnsi="仿宋" w:cs="Arial" w:hint="eastAsia"/>
          <w:color w:val="000000"/>
          <w:kern w:val="0"/>
          <w:sz w:val="32"/>
          <w:szCs w:val="32"/>
        </w:rPr>
        <w:t>；供电部门负责配合县环保局对企业依法进行断电；市场监管部门负责依法注销营业执照；税务部门负责注销税务登记证，收回税务发票；县</w:t>
      </w:r>
      <w:r w:rsidRPr="002705A3">
        <w:rPr>
          <w:rFonts w:ascii="仿宋_GB2312" w:eastAsia="仿宋_GB2312" w:hAnsi="仿宋" w:hint="eastAsia"/>
          <w:sz w:val="32"/>
          <w:szCs w:val="32"/>
        </w:rPr>
        <w:t>安监部门负责淘汰粘土砖瓦窑综合监管工作</w:t>
      </w:r>
      <w:r w:rsidRPr="002705A3">
        <w:rPr>
          <w:rFonts w:ascii="仿宋_GB2312" w:eastAsia="仿宋_GB2312" w:hAnsi="仿宋" w:cs="Arial" w:hint="eastAsia"/>
          <w:color w:val="000000"/>
          <w:kern w:val="0"/>
          <w:sz w:val="32"/>
          <w:szCs w:val="32"/>
        </w:rPr>
        <w:t>；公安部门负责治理淘汰过程中各类违法、抗法事件的处理；经信委负责按照上级政策对窑体拆除进行验收；财政部门负责粘土砖瓦窑淘汰工作必要的资金保障</w:t>
      </w:r>
      <w:r w:rsidRPr="002705A3">
        <w:rPr>
          <w:rFonts w:ascii="仿宋_GB2312" w:eastAsia="仿宋_GB2312" w:hAnsi="仿宋" w:cs="Arial" w:hint="eastAsia"/>
          <w:color w:val="000000"/>
          <w:kern w:val="0"/>
          <w:sz w:val="32"/>
          <w:szCs w:val="32"/>
        </w:rPr>
        <w:t>,</w:t>
      </w:r>
      <w:r w:rsidRPr="002705A3">
        <w:rPr>
          <w:rFonts w:ascii="仿宋_GB2312" w:eastAsia="仿宋_GB2312" w:hAnsi="仿宋" w:cs="Arial" w:hint="eastAsia"/>
          <w:color w:val="000000"/>
          <w:kern w:val="0"/>
          <w:sz w:val="32"/>
          <w:szCs w:val="32"/>
        </w:rPr>
        <w:t>并会同有关单位确保奖励资金及时到位。领导小组</w:t>
      </w:r>
      <w:r w:rsidRPr="002705A3">
        <w:rPr>
          <w:rFonts w:ascii="仿宋_GB2312" w:eastAsia="仿宋_GB2312" w:hAnsi="仿宋" w:hint="eastAsia"/>
          <w:sz w:val="32"/>
          <w:szCs w:val="32"/>
        </w:rPr>
        <w:t>下设办公室，负责统筹协调和</w:t>
      </w:r>
      <w:r w:rsidRPr="002705A3">
        <w:rPr>
          <w:rFonts w:ascii="仿宋_GB2312" w:eastAsia="仿宋_GB2312" w:hAnsi="仿宋" w:cs="Arial" w:hint="eastAsia"/>
          <w:color w:val="000000"/>
          <w:kern w:val="0"/>
          <w:sz w:val="32"/>
          <w:szCs w:val="32"/>
        </w:rPr>
        <w:t>指导工作，办公室设置在县环保局，由环保局长兼任办公室主任。各领导小组成员单位要各司其职，各尽其责，密切配合协调，形成合力，共同推动淘汰工作平稳、有序开展。</w:t>
      </w:r>
    </w:p>
    <w:p w:rsidR="00E136D2" w:rsidRPr="002705A3" w:rsidRDefault="00940E25" w:rsidP="002705A3">
      <w:pPr>
        <w:widowControl/>
        <w:ind w:firstLineChars="200" w:firstLine="643"/>
        <w:rPr>
          <w:rFonts w:ascii="仿宋_GB2312" w:eastAsia="仿宋_GB2312" w:hAnsi="楷体" w:cs="楷体" w:hint="eastAsia"/>
          <w:b/>
          <w:color w:val="000000"/>
          <w:kern w:val="0"/>
          <w:sz w:val="32"/>
          <w:szCs w:val="32"/>
        </w:rPr>
      </w:pPr>
      <w:r w:rsidRPr="002705A3">
        <w:rPr>
          <w:rFonts w:ascii="仿宋_GB2312" w:eastAsia="仿宋_GB2312" w:hAnsi="楷体" w:cs="楷体" w:hint="eastAsia"/>
          <w:b/>
          <w:color w:val="000000"/>
          <w:kern w:val="0"/>
          <w:sz w:val="32"/>
          <w:szCs w:val="32"/>
        </w:rPr>
        <w:t>（二）整合资源</w:t>
      </w:r>
      <w:r w:rsidRPr="002705A3">
        <w:rPr>
          <w:rFonts w:ascii="仿宋_GB2312" w:eastAsia="仿宋_GB2312" w:hAnsi="楷体" w:cs="楷体" w:hint="eastAsia"/>
          <w:b/>
          <w:color w:val="000000"/>
          <w:kern w:val="0"/>
          <w:sz w:val="32"/>
          <w:szCs w:val="32"/>
        </w:rPr>
        <w:t>,</w:t>
      </w:r>
      <w:r w:rsidRPr="002705A3">
        <w:rPr>
          <w:rFonts w:ascii="仿宋_GB2312" w:eastAsia="仿宋_GB2312" w:hAnsi="楷体" w:cs="楷体" w:hint="eastAsia"/>
          <w:b/>
          <w:color w:val="000000"/>
          <w:kern w:val="0"/>
          <w:sz w:val="32"/>
          <w:szCs w:val="32"/>
        </w:rPr>
        <w:t>提高土地利用效率</w:t>
      </w:r>
    </w:p>
    <w:p w:rsidR="00E136D2" w:rsidRPr="002705A3" w:rsidRDefault="00940E25">
      <w:pPr>
        <w:widowControl/>
        <w:ind w:firstLineChars="200" w:firstLine="640"/>
        <w:rPr>
          <w:rFonts w:ascii="仿宋_GB2312" w:eastAsia="仿宋_GB2312" w:hAnsi="仿宋" w:cs="Arial" w:hint="eastAsia"/>
          <w:color w:val="000000"/>
          <w:kern w:val="0"/>
          <w:sz w:val="32"/>
          <w:szCs w:val="32"/>
        </w:rPr>
      </w:pPr>
      <w:r w:rsidRPr="002705A3">
        <w:rPr>
          <w:rFonts w:ascii="仿宋_GB2312" w:eastAsia="仿宋_GB2312" w:hAnsi="仿宋" w:cs="Arial" w:hint="eastAsia"/>
          <w:bCs/>
          <w:color w:val="000000"/>
          <w:kern w:val="0"/>
          <w:sz w:val="32"/>
          <w:szCs w:val="32"/>
        </w:rPr>
        <w:t>粘土砖瓦窑拆除后</w:t>
      </w:r>
      <w:r w:rsidRPr="002705A3">
        <w:rPr>
          <w:rFonts w:ascii="仿宋_GB2312" w:eastAsia="仿宋_GB2312" w:hAnsi="仿宋" w:cs="Arial" w:hint="eastAsia"/>
          <w:bCs/>
          <w:color w:val="000000"/>
          <w:kern w:val="0"/>
          <w:sz w:val="32"/>
          <w:szCs w:val="32"/>
        </w:rPr>
        <w:t>,</w:t>
      </w:r>
      <w:r w:rsidRPr="002705A3">
        <w:rPr>
          <w:rFonts w:ascii="仿宋_GB2312" w:eastAsia="仿宋_GB2312" w:hAnsi="仿宋" w:cs="Arial" w:hint="eastAsia"/>
          <w:bCs/>
          <w:color w:val="000000"/>
          <w:kern w:val="0"/>
          <w:sz w:val="32"/>
          <w:szCs w:val="32"/>
        </w:rPr>
        <w:t>要努力盘活土地存量，提高土地利用效率。对符合复垦条件的，国土部门要按照《凤阳县工矿废弃地复垦利用工作实施办法的通知》要求，及时编制土地复垦方案，指导乡镇和其他职能部门做好土地复垦工作</w:t>
      </w:r>
      <w:r w:rsidRPr="002705A3">
        <w:rPr>
          <w:rFonts w:ascii="仿宋_GB2312" w:eastAsia="仿宋_GB2312" w:hAnsi="仿宋" w:cs="Arial" w:hint="eastAsia"/>
          <w:kern w:val="0"/>
          <w:sz w:val="32"/>
          <w:szCs w:val="32"/>
        </w:rPr>
        <w:t>。</w:t>
      </w:r>
    </w:p>
    <w:p w:rsidR="00E136D2" w:rsidRPr="002705A3" w:rsidRDefault="00940E25" w:rsidP="002705A3">
      <w:pPr>
        <w:ind w:firstLineChars="200" w:firstLine="643"/>
        <w:rPr>
          <w:rFonts w:ascii="仿宋_GB2312" w:eastAsia="仿宋_GB2312" w:hAnsi="楷体" w:cs="楷体" w:hint="eastAsia"/>
          <w:sz w:val="32"/>
          <w:szCs w:val="32"/>
        </w:rPr>
      </w:pPr>
      <w:r w:rsidRPr="002705A3">
        <w:rPr>
          <w:rFonts w:ascii="仿宋_GB2312" w:eastAsia="仿宋_GB2312" w:hAnsi="楷体" w:cs="楷体" w:hint="eastAsia"/>
          <w:b/>
          <w:sz w:val="32"/>
          <w:szCs w:val="32"/>
        </w:rPr>
        <w:t>（三）确定时间节点，明确验收标准</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领导小组办公室负责协调、指导，各成员单位依法履行职责，积极配合。对于取缔的粘土砖瓦企业必须予以爆破，窑体和烟囱全部拆除，注销或吊销相关证照，方可视为已淘汰关闭。</w:t>
      </w:r>
    </w:p>
    <w:p w:rsidR="00E136D2" w:rsidRPr="002705A3" w:rsidRDefault="00940E25" w:rsidP="002705A3">
      <w:pPr>
        <w:ind w:firstLineChars="200" w:firstLine="643"/>
        <w:rPr>
          <w:rFonts w:ascii="仿宋_GB2312" w:eastAsia="仿宋_GB2312" w:hAnsi="楷体" w:cs="楷体" w:hint="eastAsia"/>
          <w:b/>
          <w:sz w:val="32"/>
          <w:szCs w:val="32"/>
        </w:rPr>
      </w:pPr>
      <w:r w:rsidRPr="002705A3">
        <w:rPr>
          <w:rFonts w:ascii="仿宋_GB2312" w:eastAsia="仿宋_GB2312" w:hAnsi="楷体" w:cs="楷体" w:hint="eastAsia"/>
          <w:b/>
          <w:sz w:val="32"/>
          <w:szCs w:val="32"/>
        </w:rPr>
        <w:t>（四）做好宣传工作，化解矛盾纠纷</w:t>
      </w:r>
    </w:p>
    <w:p w:rsidR="00E136D2" w:rsidRPr="002705A3" w:rsidRDefault="00940E25">
      <w:pPr>
        <w:ind w:firstLineChars="200" w:firstLine="640"/>
        <w:rPr>
          <w:rFonts w:ascii="仿宋_GB2312" w:eastAsia="仿宋_GB2312" w:hAnsi="仿宋" w:hint="eastAsia"/>
          <w:sz w:val="32"/>
          <w:szCs w:val="32"/>
        </w:rPr>
      </w:pPr>
      <w:r w:rsidRPr="002705A3">
        <w:rPr>
          <w:rFonts w:ascii="仿宋_GB2312" w:eastAsia="仿宋_GB2312" w:hAnsi="仿宋" w:hint="eastAsia"/>
          <w:sz w:val="32"/>
          <w:szCs w:val="32"/>
        </w:rPr>
        <w:t>我县粘土砖瓦窑淘汰工作涉及面广，任务重，各乡镇和有关部</w:t>
      </w:r>
      <w:r w:rsidRPr="002705A3">
        <w:rPr>
          <w:rFonts w:ascii="仿宋_GB2312" w:eastAsia="仿宋_GB2312" w:hAnsi="仿宋" w:hint="eastAsia"/>
          <w:sz w:val="32"/>
          <w:szCs w:val="32"/>
        </w:rPr>
        <w:lastRenderedPageBreak/>
        <w:t>门要高度重视，做好粘土砖瓦窑企业的动员、说服工作，及时化解矛盾纠纷，妥善解决淘汰工作中遇到的突出问题，防止出现抵制干扰和聚众上访行为，确保淘汰工作顺利开展。</w:t>
      </w:r>
    </w:p>
    <w:p w:rsidR="00E136D2" w:rsidRPr="002705A3" w:rsidRDefault="00940E25" w:rsidP="002705A3">
      <w:pPr>
        <w:ind w:firstLineChars="200" w:firstLine="643"/>
        <w:rPr>
          <w:rFonts w:ascii="仿宋_GB2312" w:eastAsia="仿宋_GB2312" w:hAnsi="楷体" w:cs="楷体" w:hint="eastAsia"/>
          <w:b/>
          <w:bCs/>
          <w:sz w:val="32"/>
          <w:szCs w:val="32"/>
        </w:rPr>
      </w:pPr>
      <w:r w:rsidRPr="002705A3">
        <w:rPr>
          <w:rFonts w:ascii="仿宋_GB2312" w:eastAsia="仿宋_GB2312" w:hAnsi="楷体" w:cs="楷体" w:hint="eastAsia"/>
          <w:b/>
          <w:bCs/>
          <w:sz w:val="32"/>
          <w:szCs w:val="32"/>
        </w:rPr>
        <w:t>（五）</w:t>
      </w:r>
      <w:r w:rsidRPr="002705A3">
        <w:rPr>
          <w:rFonts w:ascii="仿宋_GB2312" w:eastAsia="仿宋_GB2312" w:hAnsi="楷体" w:cs="楷体" w:hint="eastAsia"/>
          <w:b/>
          <w:bCs/>
          <w:sz w:val="32"/>
          <w:szCs w:val="32"/>
        </w:rPr>
        <w:t>强化监督，严格奖惩</w:t>
      </w:r>
    </w:p>
    <w:p w:rsidR="00E136D2" w:rsidRDefault="00940E25" w:rsidP="002705A3">
      <w:pPr>
        <w:widowControl/>
        <w:ind w:firstLineChars="200" w:firstLine="640"/>
        <w:rPr>
          <w:rFonts w:ascii="仿宋" w:eastAsia="仿宋" w:hAnsi="仿宋"/>
          <w:sz w:val="32"/>
          <w:szCs w:val="32"/>
        </w:rPr>
      </w:pPr>
      <w:r w:rsidRPr="002705A3">
        <w:rPr>
          <w:rFonts w:ascii="仿宋_GB2312" w:eastAsia="仿宋_GB2312" w:hAnsi="仿宋" w:hint="eastAsia"/>
          <w:bCs/>
          <w:sz w:val="32"/>
          <w:szCs w:val="32"/>
        </w:rPr>
        <w:t>县</w:t>
      </w:r>
      <w:r w:rsidRPr="002705A3">
        <w:rPr>
          <w:rFonts w:ascii="仿宋_GB2312" w:eastAsia="仿宋_GB2312" w:hAnsi="仿宋" w:cs="Arial" w:hint="eastAsia"/>
          <w:color w:val="000000"/>
          <w:kern w:val="0"/>
          <w:sz w:val="32"/>
          <w:szCs w:val="32"/>
        </w:rPr>
        <w:t>淘汰粘土砖瓦窑工作领导小组</w:t>
      </w:r>
      <w:r w:rsidRPr="002705A3">
        <w:rPr>
          <w:rFonts w:ascii="仿宋_GB2312" w:eastAsia="仿宋_GB2312" w:hAnsi="仿宋" w:hint="eastAsia"/>
          <w:bCs/>
          <w:sz w:val="32"/>
          <w:szCs w:val="32"/>
        </w:rPr>
        <w:t>领导小组办公室要加强对整治工作的督查，及时掌握工作动态，督查整治工作的深入开展。对工作开展顺利，成绩显著的乡镇予以通报表彰；对未能按期完成任务的乡镇，将给予通报批评；对工作不力的单位将依法、依纪严肃追究相关负责人的责任。</w:t>
      </w:r>
    </w:p>
    <w:p w:rsidR="00E136D2" w:rsidRDefault="00E136D2"/>
    <w:sectPr w:rsidR="00E136D2" w:rsidSect="00E136D2">
      <w:pgSz w:w="11906" w:h="16838"/>
      <w:pgMar w:top="1440" w:right="12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25" w:rsidRDefault="00940E25" w:rsidP="00D1218E">
      <w:r>
        <w:separator/>
      </w:r>
    </w:p>
  </w:endnote>
  <w:endnote w:type="continuationSeparator" w:id="1">
    <w:p w:rsidR="00940E25" w:rsidRDefault="00940E25" w:rsidP="00D12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25" w:rsidRDefault="00940E25" w:rsidP="00D1218E">
      <w:r>
        <w:separator/>
      </w:r>
    </w:p>
  </w:footnote>
  <w:footnote w:type="continuationSeparator" w:id="1">
    <w:p w:rsidR="00940E25" w:rsidRDefault="00940E25" w:rsidP="00D12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1D0"/>
    <w:rsid w:val="00172794"/>
    <w:rsid w:val="002705A3"/>
    <w:rsid w:val="003214DE"/>
    <w:rsid w:val="008921D0"/>
    <w:rsid w:val="008A3159"/>
    <w:rsid w:val="00940E25"/>
    <w:rsid w:val="00D1218E"/>
    <w:rsid w:val="00E136D2"/>
    <w:rsid w:val="00E33F2F"/>
    <w:rsid w:val="0B782B79"/>
    <w:rsid w:val="0DD65EDC"/>
    <w:rsid w:val="1B6C05EA"/>
    <w:rsid w:val="3A865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D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36D2"/>
    <w:pPr>
      <w:tabs>
        <w:tab w:val="center" w:pos="4153"/>
        <w:tab w:val="right" w:pos="8306"/>
      </w:tabs>
      <w:snapToGrid w:val="0"/>
      <w:jc w:val="left"/>
    </w:pPr>
    <w:rPr>
      <w:sz w:val="18"/>
      <w:szCs w:val="18"/>
    </w:rPr>
  </w:style>
  <w:style w:type="paragraph" w:styleId="a4">
    <w:name w:val="header"/>
    <w:basedOn w:val="a"/>
    <w:link w:val="Char0"/>
    <w:uiPriority w:val="99"/>
    <w:unhideWhenUsed/>
    <w:rsid w:val="00E136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136D2"/>
    <w:rPr>
      <w:sz w:val="18"/>
      <w:szCs w:val="18"/>
    </w:rPr>
  </w:style>
  <w:style w:type="character" w:customStyle="1" w:styleId="Char">
    <w:name w:val="页脚 Char"/>
    <w:basedOn w:val="a0"/>
    <w:link w:val="a3"/>
    <w:uiPriority w:val="99"/>
    <w:semiHidden/>
    <w:rsid w:val="00E136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FD8F86-8DD6-4ED5-8BCB-BC7247180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1540</Characters>
  <Application>Microsoft Office Word</Application>
  <DocSecurity>0</DocSecurity>
  <Lines>12</Lines>
  <Paragraphs>3</Paragraphs>
  <ScaleCrop>false</ScaleCrop>
  <Company>Lenovo</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关于印发《凤阳县淘汰关闭粘土砖瓦窑工作</dc:title>
  <dc:creator>wgl</dc:creator>
  <cp:lastModifiedBy>李先军</cp:lastModifiedBy>
  <cp:revision>13</cp:revision>
  <dcterms:created xsi:type="dcterms:W3CDTF">2017-12-26T00:14:00Z</dcterms:created>
  <dcterms:modified xsi:type="dcterms:W3CDTF">2017-12-27T08:43:00Z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