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675" w:lineRule="atLeast"/>
        <w:jc w:val="center"/>
        <w:rPr>
          <w:rFonts w:hint="eastAsia" w:ascii="宋体" w:hAnsi="宋体" w:eastAsia="宋体" w:cs="宋体"/>
          <w:color w:val="333333"/>
          <w:sz w:val="44"/>
          <w:szCs w:val="44"/>
        </w:rPr>
      </w:pPr>
      <w:r>
        <w:rPr>
          <w:rFonts w:hint="eastAsia" w:ascii="宋体" w:hAnsi="宋体" w:eastAsia="宋体" w:cs="宋体"/>
          <w:color w:val="333333"/>
          <w:sz w:val="44"/>
          <w:szCs w:val="44"/>
          <w:shd w:val="clear" w:color="auto" w:fill="FFFFFF"/>
        </w:rPr>
        <w:t>凤阳县公安局2021年政府信息公开工作年度报告</w:t>
      </w:r>
    </w:p>
    <w:p/>
    <w:p>
      <w:pPr>
        <w:pStyle w:val="5"/>
        <w:keepNext w:val="0"/>
        <w:keepLines w:val="0"/>
        <w:widowControl/>
        <w:suppressLineNumbers w:val="0"/>
        <w:shd w:val="clear" w:fill="FFFFFF"/>
        <w:autoSpaceDE w:val="0"/>
        <w:autoSpaceDN/>
        <w:adjustRightInd w:val="0"/>
        <w:snapToGrid w:val="0"/>
        <w:spacing w:before="0" w:beforeAutospacing="1" w:after="0" w:afterAutospacing="1" w:line="23" w:lineRule="atLeast"/>
        <w:ind w:left="0" w:right="0" w:firstLine="640"/>
        <w:jc w:val="left"/>
      </w:pPr>
      <w:r>
        <w:rPr>
          <w:rFonts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本报告根据修订后的《中华人民共和国政府信息公开条例》和《国务院办公厅政府信息与政务公开办公室关于印发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&lt;中华人民共和国政府信息公开工作年度报告格式&gt;的通知》（国办公开办函〔2021〕30号）的要求，由凤阳县公安局编制。全文包括六个部分：总体情况、主动公开政府信息情况、收到和处理政府信息公开申请情况、政府信息公开行政复议和诉讼情况、存在的主要问题及改进情况、其他需报告事项。本年度报告中使用数据统计期限为2021年1月1日至2021年12月31日。本报告电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子版可以从凤阳县人民政府网站信息公开板块（网址：https://www.fengyang.gov.cn/public/column/161055476?type=4&amp;action=list&amp;nav=3）下载，如对本报告有疑问，请与凤阳县公安局指挥中心联系（地址：凤阳县中都大道中段，邮编：233100，电话：0550—6518017）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autoSpaceDE w:val="0"/>
        <w:autoSpaceDN/>
        <w:adjustRightInd w:val="0"/>
        <w:snapToGrid w:val="0"/>
        <w:spacing w:before="0" w:beforeAutospacing="1" w:after="0" w:afterAutospacing="1" w:line="23" w:lineRule="atLeast"/>
        <w:ind w:left="0" w:right="0" w:firstLine="480"/>
        <w:jc w:val="both"/>
      </w:pPr>
      <w:r>
        <w:rPr>
          <w:rFonts w:ascii="黑体" w:hAnsi="宋体" w:eastAsia="黑体" w:cs="黑体"/>
          <w:kern w:val="0"/>
          <w:sz w:val="32"/>
          <w:szCs w:val="32"/>
          <w:shd w:val="clear" w:fill="FFFFFF"/>
          <w:lang w:val="en-US" w:eastAsia="zh-CN" w:bidi="ar"/>
        </w:rPr>
        <w:t>一、总体情况</w:t>
      </w:r>
    </w:p>
    <w:p>
      <w:pPr>
        <w:pStyle w:val="5"/>
        <w:keepNext w:val="0"/>
        <w:keepLines w:val="0"/>
        <w:widowControl/>
        <w:suppressLineNumbers w:val="0"/>
        <w:shd w:val="clear" w:fill="FFFFFF"/>
        <w:autoSpaceDE w:val="0"/>
        <w:autoSpaceDN/>
        <w:adjustRightInd w:val="0"/>
        <w:snapToGrid w:val="0"/>
        <w:spacing w:before="0" w:beforeAutospacing="1" w:after="0" w:afterAutospacing="1" w:line="23" w:lineRule="atLeast"/>
        <w:ind w:left="0" w:right="0" w:firstLine="56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我局高度重视信息公开工作，按照《中华人民共和国政府信息公开条例》的要求，认真组织学习并对照文件精神，积极有序稳妥推进政府信息公开工作。</w:t>
      </w:r>
      <w:r>
        <w:rPr>
          <w:rFonts w:ascii="MS Mincho" w:hAnsi="MS Mincho" w:eastAsia="MS Mincho" w:cs="MS Mincho"/>
          <w:kern w:val="0"/>
          <w:sz w:val="32"/>
          <w:szCs w:val="32"/>
          <w:shd w:val="clear" w:fill="FFFFFF"/>
          <w:lang w:val="en-US" w:eastAsia="zh-CN" w:bidi="ar"/>
        </w:rPr>
        <w:t> </w:t>
      </w:r>
    </w:p>
    <w:p>
      <w:pPr>
        <w:pStyle w:val="5"/>
        <w:keepNext w:val="0"/>
        <w:keepLines w:val="0"/>
        <w:widowControl/>
        <w:suppressLineNumbers w:val="0"/>
        <w:shd w:val="clear" w:fill="FFFFFF"/>
        <w:autoSpaceDE w:val="0"/>
        <w:autoSpaceDN/>
        <w:adjustRightInd w:val="0"/>
        <w:snapToGrid w:val="0"/>
        <w:spacing w:before="0" w:beforeAutospacing="1" w:after="0" w:afterAutospacing="1" w:line="23" w:lineRule="atLeast"/>
        <w:ind w:left="0" w:right="0" w:firstLine="560"/>
        <w:jc w:val="left"/>
      </w:pPr>
      <w:r>
        <w:rPr>
          <w:rFonts w:hint="eastAsia" w:ascii="仿宋" w:hAnsi="仿宋" w:eastAsia="仿宋" w:cs="仿宋"/>
          <w:b/>
          <w:kern w:val="0"/>
          <w:sz w:val="32"/>
          <w:szCs w:val="32"/>
          <w:shd w:val="clear" w:fill="FFFFFF"/>
          <w:lang w:val="en-US" w:eastAsia="zh-CN" w:bidi="ar"/>
        </w:rPr>
        <w:t>（一）主动公开情况。</w:t>
      </w:r>
      <w:r>
        <w:rPr>
          <w:rFonts w:ascii="仿宋_GB2312" w:hAnsi="Calibri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根据年度政务工作要点，明确我局各相关警种部门任务，强化部门公开责任，多渠道收集公开内容，督促部门将业务与公开结合，增强公开意识，及时回应关切。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shd w:val="clear" w:fill="FFFFFF"/>
          <w:lang w:val="en-US" w:eastAsia="zh-CN" w:bidi="ar"/>
        </w:rPr>
        <w:t>2021年以来，我局共发布政府公开信息204条，公开内容涉及面广泛，包括警务动态、户籍服务、交通监管、政策解读、财政信息、重大建设项目、治安管理等；办理回复县委书记信箱网友留言35条、县长信箱网友留言5条、部门信箱信箱网友留言15条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autoSpaceDE w:val="0"/>
        <w:autoSpaceDN/>
        <w:adjustRightInd w:val="0"/>
        <w:snapToGrid w:val="0"/>
        <w:spacing w:before="0" w:beforeAutospacing="1" w:after="0" w:afterAutospacing="1" w:line="23" w:lineRule="atLeast"/>
        <w:ind w:left="0" w:right="0" w:firstLine="472"/>
        <w:jc w:val="left"/>
      </w:pPr>
      <w:r>
        <w:rPr>
          <w:rFonts w:hint="eastAsia" w:ascii="仿宋" w:hAnsi="仿宋" w:eastAsia="仿宋" w:cs="仿宋"/>
          <w:b/>
          <w:kern w:val="0"/>
          <w:sz w:val="32"/>
          <w:szCs w:val="32"/>
          <w:shd w:val="clear" w:fill="FFFFFF"/>
          <w:lang w:val="en-US" w:eastAsia="zh-CN" w:bidi="ar"/>
        </w:rPr>
        <w:t> （二）依申请公开情况。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我局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全年通过网络平台、信函等方式未收到信息公开申请。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autoSpaceDE w:val="0"/>
        <w:autoSpaceDN/>
        <w:adjustRightInd w:val="0"/>
        <w:snapToGrid w:val="0"/>
        <w:spacing w:before="0" w:beforeAutospacing="1" w:after="0" w:afterAutospacing="1" w:line="23" w:lineRule="atLeast"/>
        <w:ind w:left="0" w:right="0" w:firstLine="560"/>
        <w:jc w:val="left"/>
      </w:pPr>
      <w:r>
        <w:rPr>
          <w:rFonts w:hint="eastAsia" w:ascii="仿宋" w:hAnsi="仿宋" w:eastAsia="仿宋" w:cs="仿宋"/>
          <w:b/>
          <w:kern w:val="0"/>
          <w:sz w:val="32"/>
          <w:szCs w:val="32"/>
          <w:shd w:val="clear" w:fill="FFFFFF"/>
          <w:lang w:val="en-US" w:eastAsia="zh-CN" w:bidi="ar"/>
        </w:rPr>
        <w:t>（三）政府信息管理。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为确保政务信息公开及时、准确，我局制定了电子政务信息公开制度，要求政务信息在最短时间内予以公开，明确规定了各科室每月报送政务信息的时限和数量，确保了网上政务信息的及时更新和充实。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autoSpaceDE w:val="0"/>
        <w:autoSpaceDN/>
        <w:adjustRightInd w:val="0"/>
        <w:snapToGrid w:val="0"/>
        <w:spacing w:before="0" w:beforeAutospacing="1" w:after="0" w:afterAutospacing="1" w:line="23" w:lineRule="atLeast"/>
        <w:ind w:left="0" w:right="0" w:firstLine="560"/>
        <w:jc w:val="left"/>
      </w:pPr>
      <w:r>
        <w:rPr>
          <w:rFonts w:hint="eastAsia" w:ascii="仿宋" w:hAnsi="仿宋" w:eastAsia="仿宋" w:cs="仿宋"/>
          <w:b/>
          <w:kern w:val="0"/>
          <w:sz w:val="32"/>
          <w:szCs w:val="32"/>
          <w:shd w:val="clear" w:fill="FFFFFF"/>
          <w:lang w:val="en-US" w:eastAsia="zh-CN" w:bidi="ar"/>
        </w:rPr>
        <w:t>（四）政府信息公开平台建设。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加强互联网政府信息公开平台建设，做到权威准确、内容全面、便于获取利用。推进政府信息公开平台与政务服务平台融合，提高政府信息公开在线办理水平。我委在安徽省投资项目在线审批监管平台办理完结的审批事项，在信息公开网站予以公开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autoSpaceDE w:val="0"/>
        <w:autoSpaceDN/>
        <w:adjustRightInd w:val="0"/>
        <w:snapToGrid w:val="0"/>
        <w:spacing w:before="0" w:beforeAutospacing="1" w:after="0" w:afterAutospacing="1" w:line="23" w:lineRule="atLeast"/>
        <w:ind w:left="0" w:right="0" w:firstLine="560"/>
        <w:jc w:val="left"/>
      </w:pPr>
      <w:r>
        <w:rPr>
          <w:rFonts w:hint="eastAsia" w:ascii="仿宋" w:hAnsi="仿宋" w:eastAsia="仿宋" w:cs="仿宋"/>
          <w:b/>
          <w:kern w:val="0"/>
          <w:sz w:val="32"/>
          <w:szCs w:val="32"/>
          <w:shd w:val="clear" w:fill="FFFFFF"/>
          <w:lang w:val="en-US" w:eastAsia="zh-CN" w:bidi="ar"/>
        </w:rPr>
        <w:t>（五）监督保障。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政务信息网上公开工作，牵涉到一个单位的形象和作风建设。为此，我局多次组织全体干部、职工学习公安部、省厅市局有关政务信息网上公开的相关做法，明确把此项工作作为全局加强作风建设的一项重要内容来抓，要求各科室、各个工作人员要把此项工作作为本科室的一项基本工作抓紧、抓落实，积极协助配合信息员，及时上报公开内容，把政务信息网上公开工作上升到全面加强机关作风建设、落实政务公开的高度上认识，全面完成各项任务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autoSpaceDE w:val="0"/>
        <w:autoSpaceDN/>
        <w:adjustRightInd w:val="0"/>
        <w:snapToGrid w:val="0"/>
        <w:spacing w:before="0" w:beforeAutospacing="1" w:after="0" w:afterAutospacing="1" w:line="23" w:lineRule="atLeast"/>
        <w:ind w:left="0" w:right="0" w:firstLine="480"/>
        <w:jc w:val="both"/>
      </w:pPr>
      <w:r>
        <w:rPr>
          <w:rFonts w:hint="eastAsia" w:ascii="黑体" w:hAnsi="宋体" w:eastAsia="黑体" w:cs="黑体"/>
          <w:kern w:val="0"/>
          <w:sz w:val="32"/>
          <w:szCs w:val="32"/>
          <w:shd w:val="clear" w:fill="FFFFFF"/>
          <w:lang w:val="en-US" w:eastAsia="zh-CN" w:bidi="ar"/>
        </w:rPr>
        <w:t>二、主动公开政府信息情况</w:t>
      </w:r>
    </w:p>
    <w:p>
      <w:pPr>
        <w:pStyle w:val="5"/>
        <w:keepNext w:val="0"/>
        <w:keepLines w:val="0"/>
        <w:widowControl/>
        <w:suppressLineNumbers w:val="0"/>
        <w:shd w:val="clear" w:fill="FFFFFF"/>
        <w:autoSpaceDE w:val="0"/>
        <w:autoSpaceDN/>
        <w:adjustRightInd w:val="0"/>
        <w:snapToGrid w:val="0"/>
        <w:spacing w:before="0" w:beforeAutospacing="1" w:after="0" w:afterAutospacing="1" w:line="23" w:lineRule="atLeast"/>
        <w:ind w:left="0" w:right="0" w:firstLine="480"/>
        <w:jc w:val="both"/>
      </w:pP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tbl>
      <w:tblPr>
        <w:tblW w:w="9169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1"/>
        <w:gridCol w:w="2434"/>
        <w:gridCol w:w="2435"/>
        <w:gridCol w:w="186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本年废止件数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现行有效件数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规章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行政规范性文件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6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67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67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6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67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67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行政强制</w:t>
            </w:r>
          </w:p>
        </w:tc>
        <w:tc>
          <w:tcPr>
            <w:tcW w:w="67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6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673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行政事业性收费</w:t>
            </w:r>
          </w:p>
        </w:tc>
        <w:tc>
          <w:tcPr>
            <w:tcW w:w="673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368万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hd w:val="clear" w:fill="FFFFFF"/>
        <w:autoSpaceDE w:val="0"/>
        <w:autoSpaceDN/>
        <w:adjustRightInd w:val="0"/>
        <w:snapToGrid w:val="0"/>
        <w:spacing w:before="0" w:beforeAutospacing="1" w:after="0" w:afterAutospacing="1" w:line="23" w:lineRule="atLeast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hd w:val="clear" w:fill="FFFFFF"/>
        <w:autoSpaceDE w:val="0"/>
        <w:autoSpaceDN/>
        <w:adjustRightInd w:val="0"/>
        <w:snapToGrid w:val="0"/>
        <w:spacing w:before="0" w:beforeAutospacing="1" w:after="0" w:afterAutospacing="1" w:line="23" w:lineRule="atLeast"/>
        <w:ind w:left="0" w:right="0" w:firstLine="480"/>
        <w:jc w:val="both"/>
      </w:pPr>
      <w:r>
        <w:rPr>
          <w:rFonts w:hint="eastAsia" w:ascii="黑体" w:hAnsi="宋体" w:eastAsia="黑体" w:cs="黑体"/>
          <w:kern w:val="0"/>
          <w:sz w:val="32"/>
          <w:szCs w:val="32"/>
          <w:shd w:val="clear" w:fill="FFFFFF"/>
          <w:lang w:val="en-US" w:eastAsia="zh-CN" w:bidi="ar"/>
        </w:rPr>
        <w:t>三、收到和处理政府信息公开申请情况</w:t>
      </w:r>
    </w:p>
    <w:p>
      <w:pPr>
        <w:pStyle w:val="5"/>
        <w:keepNext w:val="0"/>
        <w:keepLines w:val="0"/>
        <w:widowControl/>
        <w:suppressLineNumbers w:val="0"/>
        <w:shd w:val="clear" w:fill="FFFFFF"/>
        <w:autoSpaceDE w:val="0"/>
        <w:autoSpaceDN/>
        <w:adjustRightInd w:val="0"/>
        <w:snapToGrid w:val="0"/>
        <w:spacing w:before="0" w:beforeAutospacing="1" w:after="0" w:afterAutospacing="1" w:line="23" w:lineRule="atLeast"/>
        <w:ind w:left="0" w:right="0" w:firstLine="480"/>
        <w:jc w:val="both"/>
      </w:pP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tbl>
      <w:tblPr>
        <w:tblW w:w="9300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921"/>
        <w:gridCol w:w="3257"/>
        <w:gridCol w:w="513"/>
        <w:gridCol w:w="660"/>
        <w:gridCol w:w="705"/>
        <w:gridCol w:w="735"/>
        <w:gridCol w:w="720"/>
        <w:gridCol w:w="510"/>
        <w:gridCol w:w="52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36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自然人</w:t>
            </w:r>
          </w:p>
        </w:tc>
        <w:tc>
          <w:tcPr>
            <w:tcW w:w="333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法人或其他组织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科研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社会公益组织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法律服务机构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三、本年度办理结果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（一）予以公开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（三）不予公开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1.属于国家秘密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2.其他法律行政法规禁止公开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3.危及“三安全一稳定”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4.保护第三方合法权益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5.属于三类内部事务信息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6.属于四类过程性信息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7.属于行政执法案卷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8.属于行政查询事项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（四）无法提供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1.本机关不掌握相关政府信息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2.没有现成信息需要另行制作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3.补正后申请内容仍不明确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（五）不予处理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1.信访举报投诉类申请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2.重复申请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3.要求提供公开出版物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4.无正当理由大量反复申请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51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（六）其他处理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3.其他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（七）总计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四、结转下年度继续办理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hd w:val="clear" w:fill="FFFFFF"/>
        <w:autoSpaceDE w:val="0"/>
        <w:autoSpaceDN/>
        <w:adjustRightInd w:val="0"/>
        <w:snapToGrid w:val="0"/>
        <w:spacing w:before="0" w:beforeAutospacing="1" w:after="0" w:afterAutospacing="1" w:line="23" w:lineRule="atLeast"/>
        <w:ind w:left="0" w:right="0"/>
        <w:jc w:val="both"/>
      </w:pP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hd w:val="clear" w:fill="FFFFFF"/>
        <w:autoSpaceDE w:val="0"/>
        <w:autoSpaceDN/>
        <w:adjustRightInd w:val="0"/>
        <w:snapToGrid w:val="0"/>
        <w:spacing w:before="0" w:beforeAutospacing="1" w:after="0" w:afterAutospacing="1" w:line="23" w:lineRule="atLeast"/>
        <w:ind w:left="0" w:right="0"/>
        <w:jc w:val="both"/>
      </w:pPr>
      <w:r>
        <w:rPr>
          <w:rFonts w:hint="eastAsia" w:ascii="黑体" w:hAnsi="宋体" w:eastAsia="黑体" w:cs="黑体"/>
          <w:kern w:val="0"/>
          <w:sz w:val="32"/>
          <w:szCs w:val="32"/>
          <w:shd w:val="clear" w:fill="FFFFFF"/>
          <w:lang w:val="en-US" w:eastAsia="zh-CN" w:bidi="ar"/>
        </w:rPr>
        <w:t>  四、政府信息公开行政复议、行政诉讼情况</w:t>
      </w:r>
    </w:p>
    <w:p>
      <w:pPr>
        <w:pStyle w:val="5"/>
        <w:keepNext w:val="0"/>
        <w:keepLines w:val="0"/>
        <w:widowControl/>
        <w:suppressLineNumbers w:val="0"/>
        <w:shd w:val="clear" w:fill="FFFFFF"/>
        <w:autoSpaceDE w:val="0"/>
        <w:autoSpaceDN/>
        <w:adjustRightInd w:val="0"/>
        <w:snapToGrid w:val="0"/>
        <w:spacing w:before="0" w:beforeAutospacing="1" w:after="0" w:afterAutospacing="1" w:line="23" w:lineRule="atLeast"/>
        <w:ind w:left="0" w:right="0"/>
        <w:jc w:val="center"/>
      </w:pP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tbl>
      <w:tblPr>
        <w:tblW w:w="9390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535"/>
        <w:gridCol w:w="764"/>
        <w:gridCol w:w="649"/>
        <w:gridCol w:w="650"/>
        <w:gridCol w:w="650"/>
        <w:gridCol w:w="407"/>
        <w:gridCol w:w="690"/>
        <w:gridCol w:w="690"/>
        <w:gridCol w:w="645"/>
        <w:gridCol w:w="705"/>
        <w:gridCol w:w="40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行政复议</w:t>
            </w:r>
          </w:p>
        </w:tc>
        <w:tc>
          <w:tcPr>
            <w:tcW w:w="6255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未经复议直接起诉</w:t>
            </w:r>
          </w:p>
        </w:tc>
        <w:tc>
          <w:tcPr>
            <w:tcW w:w="313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hd w:val="clear" w:fill="FFFFFF"/>
        <w:autoSpaceDE w:val="0"/>
        <w:autoSpaceDN/>
        <w:adjustRightInd w:val="0"/>
        <w:snapToGrid w:val="0"/>
        <w:spacing w:before="0" w:beforeAutospacing="1" w:after="0" w:afterAutospacing="1" w:line="23" w:lineRule="atLeast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hd w:val="clear" w:fill="FFFFFF"/>
        <w:autoSpaceDE w:val="0"/>
        <w:autoSpaceDN/>
        <w:adjustRightInd w:val="0"/>
        <w:snapToGrid w:val="0"/>
        <w:spacing w:before="0" w:beforeAutospacing="1" w:after="0" w:afterAutospacing="1" w:line="23" w:lineRule="atLeast"/>
        <w:ind w:left="0" w:right="0" w:firstLine="480"/>
        <w:jc w:val="both"/>
      </w:pPr>
      <w:r>
        <w:rPr>
          <w:rFonts w:hint="eastAsia" w:ascii="黑体" w:hAnsi="宋体" w:eastAsia="黑体" w:cs="黑体"/>
          <w:kern w:val="0"/>
          <w:sz w:val="32"/>
          <w:szCs w:val="32"/>
          <w:shd w:val="clear" w:fill="FFFFFF"/>
          <w:lang w:val="en-US" w:eastAsia="zh-CN" w:bidi="ar"/>
        </w:rPr>
        <w:t>五、存在的主要问题及改进情况</w:t>
      </w:r>
    </w:p>
    <w:p>
      <w:pPr>
        <w:keepNext w:val="0"/>
        <w:keepLines w:val="0"/>
        <w:widowControl/>
        <w:suppressLineNumbers w:val="0"/>
        <w:shd w:val="clear" w:fill="FFFFFF"/>
        <w:autoSpaceDE w:val="0"/>
        <w:autoSpaceDN/>
        <w:adjustRightInd w:val="0"/>
        <w:snapToGrid w:val="0"/>
        <w:spacing w:before="0" w:beforeAutospacing="1" w:after="0" w:afterAutospacing="1" w:line="23" w:lineRule="atLeast"/>
        <w:ind w:left="0" w:right="0" w:firstLine="643"/>
        <w:jc w:val="left"/>
      </w:pPr>
      <w:r>
        <w:rPr>
          <w:rFonts w:hint="eastAsia" w:ascii="仿宋_GB2312" w:hAnsi="Helvetica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回顾</w:t>
      </w:r>
      <w:r>
        <w:rPr>
          <w:rFonts w:hint="eastAsia" w:ascii="仿宋_GB2312" w:hAnsi="Helvetica" w:eastAsia="仿宋_GB2312" w:cs="宋体"/>
          <w:kern w:val="0"/>
          <w:sz w:val="32"/>
          <w:szCs w:val="32"/>
          <w:shd w:val="clear" w:fill="FFFFFF"/>
          <w:lang w:val="en-US" w:eastAsia="zh-CN" w:bidi="ar"/>
        </w:rPr>
        <w:t>2021年的政府信息公开工作，我局基本完成了既定的目标任务，但也存在诸多问题和不足，主要表现在：一是政务信息公开的内容不尽全面，更新不及时。二是政务信息公开的深度广度还不够，政策解读类信息公开较少。</w:t>
      </w:r>
    </w:p>
    <w:p>
      <w:pPr>
        <w:keepNext w:val="0"/>
        <w:keepLines w:val="0"/>
        <w:widowControl/>
        <w:suppressLineNumbers w:val="0"/>
        <w:shd w:val="clear" w:fill="FFFFFF"/>
        <w:autoSpaceDE w:val="0"/>
        <w:autoSpaceDN/>
        <w:adjustRightInd w:val="0"/>
        <w:snapToGrid w:val="0"/>
        <w:spacing w:before="0" w:beforeAutospacing="1" w:after="0" w:afterAutospacing="1" w:line="23" w:lineRule="atLeast"/>
        <w:ind w:left="0" w:right="0" w:firstLine="643"/>
        <w:jc w:val="left"/>
      </w:pPr>
      <w:r>
        <w:rPr>
          <w:rFonts w:hint="eastAsia" w:ascii="仿宋_GB2312" w:hAnsi="Helvetica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在下一步工作中，我局将突出抓好以下几方面工作：</w:t>
      </w:r>
      <w:r>
        <w:rPr>
          <w:rFonts w:hint="eastAsia" w:ascii="仿宋" w:hAnsi="仿宋" w:eastAsia="仿宋" w:cs="仿宋"/>
          <w:b/>
          <w:kern w:val="0"/>
          <w:sz w:val="32"/>
          <w:szCs w:val="32"/>
          <w:shd w:val="clear" w:fill="FFFFFF"/>
          <w:lang w:val="en-US" w:eastAsia="zh-CN" w:bidi="ar"/>
        </w:rPr>
        <w:t>一是</w:t>
      </w:r>
      <w:r>
        <w:rPr>
          <w:rFonts w:hint="eastAsia" w:ascii="仿宋_GB2312" w:hAnsi="Helvetica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开展业务培训，认真研究学习政务公开有关文件，掌握政府信息公开工作的最新工作标准要求，切实增强业务水平。学习借鉴其他县直部门政府信息公开工作的先进经验，结合单位实际，不断完善创新工作机制，提高工作效率和政务服务水平，满足民众多样化需求。</w:t>
      </w:r>
      <w:r>
        <w:rPr>
          <w:rFonts w:hint="eastAsia" w:ascii="仿宋" w:hAnsi="仿宋" w:eastAsia="仿宋" w:cs="仿宋"/>
          <w:b/>
          <w:kern w:val="0"/>
          <w:sz w:val="32"/>
          <w:szCs w:val="32"/>
          <w:shd w:val="clear" w:fill="FFFFFF"/>
          <w:lang w:val="en-US" w:eastAsia="zh-CN" w:bidi="ar"/>
        </w:rPr>
        <w:t>二是</w:t>
      </w:r>
      <w:r>
        <w:rPr>
          <w:rFonts w:hint="eastAsia" w:ascii="仿宋_GB2312" w:hAnsi="Helvetica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按照</w:t>
      </w:r>
      <w:r>
        <w:rPr>
          <w:rFonts w:hint="eastAsia" w:ascii="仿宋_GB2312" w:hAnsi="Helvetica" w:eastAsia="仿宋_GB2312" w:cs="宋体"/>
          <w:kern w:val="0"/>
          <w:sz w:val="32"/>
          <w:szCs w:val="32"/>
          <w:shd w:val="clear" w:fill="FFFFFF"/>
          <w:lang w:val="en-US" w:eastAsia="zh-CN" w:bidi="ar"/>
        </w:rPr>
        <w:t>“公开为原则，不公开为例外”的总体要求，涉及群众切身利益的最新政策及时公开。全面提升政务公开质量和实效，努力使公开成为自觉，让透明成为常态。</w:t>
      </w:r>
      <w:r>
        <w:rPr>
          <w:rFonts w:hint="eastAsia" w:ascii="仿宋" w:hAnsi="仿宋" w:eastAsia="仿宋" w:cs="仿宋"/>
          <w:b/>
          <w:kern w:val="0"/>
          <w:sz w:val="32"/>
          <w:szCs w:val="32"/>
          <w:shd w:val="clear" w:fill="FFFFFF"/>
          <w:lang w:val="en-US" w:eastAsia="zh-CN" w:bidi="ar"/>
        </w:rPr>
        <w:t>三是</w:t>
      </w:r>
      <w:r>
        <w:rPr>
          <w:rFonts w:hint="eastAsia" w:ascii="仿宋_GB2312" w:hAnsi="Helvetica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加大信息公开力度。强化大局意识、服务意识，完善信息公开制度，推进政务信息公开及时、准确。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autoSpaceDE w:val="0"/>
        <w:autoSpaceDN/>
        <w:adjustRightInd w:val="0"/>
        <w:snapToGrid w:val="0"/>
        <w:spacing w:before="0" w:beforeAutospacing="1" w:after="0" w:afterAutospacing="1" w:line="23" w:lineRule="atLeast"/>
        <w:ind w:left="0" w:right="0" w:firstLine="480"/>
        <w:jc w:val="both"/>
      </w:pP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  <w:r>
        <w:rPr>
          <w:rFonts w:hint="eastAsia" w:ascii="黑体" w:hAnsi="宋体" w:eastAsia="黑体" w:cs="黑体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</w:p>
    <w:p>
      <w:pPr>
        <w:pStyle w:val="5"/>
        <w:keepNext w:val="0"/>
        <w:keepLines w:val="0"/>
        <w:widowControl/>
        <w:suppressLineNumbers w:val="0"/>
        <w:shd w:val="clear" w:fill="FFFFFF"/>
        <w:autoSpaceDE w:val="0"/>
        <w:autoSpaceDN/>
        <w:adjustRightInd w:val="0"/>
        <w:snapToGrid w:val="0"/>
        <w:spacing w:before="0" w:beforeAutospacing="1" w:after="0" w:afterAutospacing="1" w:line="23" w:lineRule="atLeast"/>
        <w:ind w:left="0" w:right="0" w:firstLine="640"/>
        <w:jc w:val="both"/>
      </w:pPr>
      <w:r>
        <w:rPr>
          <w:rFonts w:hint="eastAsia" w:ascii="仿宋_GB2312" w:hAnsi="Helvetica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按照《国务院办公厅关于印发</w:t>
      </w:r>
      <w:r>
        <w:rPr>
          <w:rFonts w:hint="eastAsia" w:ascii="仿宋_GB2312" w:hAnsi="Helvetica" w:eastAsia="仿宋_GB2312" w:cs="宋体"/>
          <w:kern w:val="0"/>
          <w:sz w:val="32"/>
          <w:szCs w:val="32"/>
          <w:shd w:val="clear" w:fill="FFFFFF"/>
          <w:lang w:val="en-US" w:eastAsia="zh-CN" w:bidi="ar"/>
        </w:rPr>
        <w:t>&lt;政府信息公开信息处理管理办法&gt;的通知</w:t>
      </w:r>
      <w:r>
        <w:rPr>
          <w:rFonts w:hint="eastAsia" w:ascii="仿宋_GB2312" w:hAnsi="Helvetica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》〔</w:t>
      </w:r>
      <w:r>
        <w:rPr>
          <w:rFonts w:hint="eastAsia" w:ascii="仿宋_GB2312" w:hAnsi="Helvetica" w:eastAsia="仿宋_GB2312" w:cs="宋体"/>
          <w:kern w:val="0"/>
          <w:sz w:val="32"/>
          <w:szCs w:val="32"/>
          <w:shd w:val="clear" w:fill="FFFFFF"/>
          <w:lang w:val="en-US" w:eastAsia="zh-CN" w:bidi="ar"/>
        </w:rPr>
        <w:t>2020〕109号）规定的按件、按量收费标准，本年度没有产生信息公开处理费。</w:t>
      </w:r>
    </w:p>
    <w:p/>
    <w:sectPr>
      <w:pgSz w:w="11906" w:h="16838"/>
      <w:pgMar w:top="1440" w:right="1134" w:bottom="144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ECD65B7"/>
    <w:rsid w:val="00050B3E"/>
    <w:rsid w:val="00327EFF"/>
    <w:rsid w:val="0035197C"/>
    <w:rsid w:val="003705AB"/>
    <w:rsid w:val="00417857"/>
    <w:rsid w:val="004524F5"/>
    <w:rsid w:val="007E7BA4"/>
    <w:rsid w:val="00920627"/>
    <w:rsid w:val="0095770F"/>
    <w:rsid w:val="00974F68"/>
    <w:rsid w:val="00994021"/>
    <w:rsid w:val="00DB2E51"/>
    <w:rsid w:val="00DB452E"/>
    <w:rsid w:val="04A77300"/>
    <w:rsid w:val="5ECD65B7"/>
    <w:rsid w:val="654D2F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498</Words>
  <Characters>2841</Characters>
  <Lines>23</Lines>
  <Paragraphs>6</Paragraphs>
  <TotalTime>113</TotalTime>
  <ScaleCrop>false</ScaleCrop>
  <LinksUpToDate>false</LinksUpToDate>
  <CharactersWithSpaces>3333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2022-01-17T07:39:00Z</dcterms:created>
  <dc:creator>Administrator</dc:creator>
  <cp:lastModifiedBy>Administrator</cp:lastModifiedBy>
  <dcterms:modified xsi:type="dcterms:W3CDTF">2022-02-24T02:46:52Z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