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凤阳县民政局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--凤阳县民政局政府信息公开年报栏目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（https://www.fengyang.gov.cn/public/column/161055478?type=3&amp;action=list&amp;nav=4&amp;isNianbao=1）下载，如对本报告有疑问，请与凤阳县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辅仁路和中卫路交叉口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东南角凤阳县民政局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0550-6721934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2023年，县民政局认真贯彻国家及省、市、县关于政务公开工作的相关要求，以推进政务公开工作标准化、规范化建设为重点，不断完善公开内容、优化公开流程，有效提升政务公开质量，以公开促落实、强监管功能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凤阳县人民政府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门户网站高效推进政务公开工作，以“扶老、助残、救孤、济困”等重点领域信息为主要公开内容，以民政领域民生关键小事为公开切入口，通过信息公开平台定期公开各类帮扶救助政策、专项资金发放情况等。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2023年全年共发布政府信息409条，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同时，抓好民生实事项目、民政部门职能目标完成情况以及202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年度承办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的14件建议提案办理答复情况等社会关注度比较高的政务信息公开工作。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2023年全年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我局未收到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依申请公开信息，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行政复议、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行政诉讼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深入贯彻落实“五公开”制度，加强组织领导和统筹协调，健全政府信息发布闭环管理机制，强化政府信息公开内容审核和保密审查，有效防范违规发布、公开泄密等风险。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标准化公开目录的格式要求，加强网站建设，及时调整网站栏目设置，按时发布工作动态、文件信息、政策解读、意见征集等政务信息。拓展公开渠道，除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凤阳县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政府门户网站之外，积极利用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中国凤阳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等微信公众号发布民政相关政策信息及工作动态，让群众及时、全面了解政府信息。同时加强基层政务公开两化专题栏目建设，围绕社会救助领域和养老服务领域做好信息公开工作。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明确政府信息公开的主要内容、责任分工和保障措施，将政务公开和政务服务工作纳入日常管理。重点监管门户网站、信息公开平台、新媒体账号等运行情况，组织技术力量定期开展安全检查，加强可疑外链、不规范表述等风险隐患的排查和整改，持续做好政府信息公开监督保障工作。全年门户网站、新媒体账号等公开平台均未发生网络安全事故（事件）。同时，我局认真对待有关部门对政府信息公开工作的检查、抽查，对发现的问题均在第一时间整改到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没有专职宣传员。由于本局人数少，工作任务重，精力主要集中在民政工作上，在信息公开上就没有固定的信息撰稿人员。二是我局的特点是工作单一，缺少新闻点，缺乏素材，编写数量受限制。三是信息公开操作规范化有待提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针对存在的问题，今后着重抓好以下几个方面：一是进一步加强对政务公开工作的重视和领导，安排专人管理，加强对信息撰写员的培训，同时调动全局人员积极性，参与信息撰写，及时、常态更新信息。二是多种渠道收集信息，提高信息敏感度，在保障信息公开质量和效率的同时，提升信息数量。三是强化学习，对信息公开各项标准进行学习，做到及时公开的同时也要规范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5AA24F0"/>
    <w:rsid w:val="0DC02BC2"/>
    <w:rsid w:val="0E4A2710"/>
    <w:rsid w:val="140D7063"/>
    <w:rsid w:val="1610114A"/>
    <w:rsid w:val="19390B2E"/>
    <w:rsid w:val="1B7C407F"/>
    <w:rsid w:val="1EDA12AF"/>
    <w:rsid w:val="2CC470CB"/>
    <w:rsid w:val="2EE66748"/>
    <w:rsid w:val="2F6D453E"/>
    <w:rsid w:val="31DE4CF4"/>
    <w:rsid w:val="39BC591B"/>
    <w:rsid w:val="3A812581"/>
    <w:rsid w:val="3F215EE1"/>
    <w:rsid w:val="46F06879"/>
    <w:rsid w:val="4B676E92"/>
    <w:rsid w:val="4D881740"/>
    <w:rsid w:val="4F626B0C"/>
    <w:rsid w:val="50F82FDB"/>
    <w:rsid w:val="5F56634C"/>
    <w:rsid w:val="623C4EF2"/>
    <w:rsid w:val="66700883"/>
    <w:rsid w:val="69A22FE6"/>
    <w:rsid w:val="6C3031DF"/>
    <w:rsid w:val="6FAB5427"/>
    <w:rsid w:val="72682D91"/>
    <w:rsid w:val="77FF7708"/>
    <w:rsid w:val="78562138"/>
    <w:rsid w:val="786B1CDE"/>
    <w:rsid w:val="7893195B"/>
    <w:rsid w:val="7E78043C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300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2024-01-30T09:42:25Z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D60673AD8A2B43A9B69CA857986947FD_13</vt:lpwstr>
  </property>
</Properties>
</file>