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凤阳县大庙镇人民政府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大庙镇党政办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年12月31日止。本报告电子版可以从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--大庙镇人民政府信息公开年报栏目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https://www.fengyang.gov.cn/public/column/161055564?type=3&amp;action=list&amp;nav=4&amp;isNianbao=1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）下载，如对本报告有疑问，请与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大庙镇人民政府党政办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联系（地址：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凤阳县大庙镇人民政府一楼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0550-6651360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大庙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在县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委、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政府的领导下，认真贯彻省、市、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年度政务公开工作决策部署，不断深化政务公开标准化规范化建设，及时更新政府信息公开网站的各栏目信息公开专栏，以公开促落实、促规范、促服务。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（一）主动公开情况。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大庙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镇严格落实政务公开标准化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规范化建设。定期发布年度预决算、“三公”经费和财政专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项资金；重点公开与群众息息相关的民生问题，涉及环境保护、医疗卫生、就业、养老、教育、社会保障、安全生产、应急保障、公共资源交易等情况。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2023年共发布政府信息276条，其中两化领域信息共114条。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今年共收到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件依申请公开信息，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全年共办理1件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行政复议、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行政诉讼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败诉案件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（三）政府信息管理。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大庙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镇高度重视政务公开工作，根据人事变动调整分管领导和业务人员，并参加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凤阳县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相关业务培训，严格遵守政府信息公开审核制度、保密安全制度，及时按照最新标准调整信息发布，让公开的信息更加清晰明确，方便群众查阅。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平台建设。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采取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线上＋线下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等多种渠道公开信息。线上，我镇持续完善政务公开标准化规范化建设，及时公开就业创业、社会保险、社会救助、户籍管理等领域的指南类信息，按时更新工作信息；线下，严格落实村（居）务公开要求，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个村（社区）公开栏按时公开惠农补贴等信息。</w:t>
      </w:r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监督保障。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建立健全政府信息公开工作考核制度、社会评议制度和责任追究制度，定期对政府信息公开工作进行考核、评议。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已公开的信息开展监督检查，接受社会监督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年我镇未发生因政府信息公开工作而受到责任追究的案件。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自然人</w:t>
            </w:r>
          </w:p>
        </w:tc>
        <w:tc>
          <w:tcPr>
            <w:tcW w:w="34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社会公益组织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（三）不予公开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3.危及“三安全一稳定”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4.保护第三方合法权益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5.属于三类内部事务信息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6.属于四类过程性信息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7.属于行政执法案卷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8.属于行政查询事项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（四）无法提供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（五）不予处理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4.无正当理由大量反复申请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（六）其他处理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存在问题：一、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政府信息公开的标准化规范化有待进一步加强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。二、政策解读质量不高且解读形式较为单一，以文字解读为主。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改进情况：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一是提高对政府信息公开工作的认识，对照政府信息公开标准化规范化要求，进一步提高各领域信息公开质量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。二是进一步提高政策解读质量，丰富解读方式，规范解读要素，运用简明问答、图表图解等多元化形式和生动灵活的语言解读相关政策。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</w:rPr>
        <w:t>（一）政府信息公开信息处理费收费情况。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</w:p>
    <w:p>
      <w:pPr>
        <w:rPr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WFkOTgzNjMyM2JiZjJlMjJkNTRhNTBlZjhiYTIifQ=="/>
  </w:docVars>
  <w:rsids>
    <w:rsidRoot w:val="1EDA12AF"/>
    <w:rsid w:val="008770A5"/>
    <w:rsid w:val="05AA24F0"/>
    <w:rsid w:val="0DC02BC2"/>
    <w:rsid w:val="0E4A2710"/>
    <w:rsid w:val="140D7063"/>
    <w:rsid w:val="19390B2E"/>
    <w:rsid w:val="1EDA12AF"/>
    <w:rsid w:val="2CC470CB"/>
    <w:rsid w:val="2F6D453E"/>
    <w:rsid w:val="33716110"/>
    <w:rsid w:val="39BC591B"/>
    <w:rsid w:val="46F06879"/>
    <w:rsid w:val="50F82FDB"/>
    <w:rsid w:val="5F56634C"/>
    <w:rsid w:val="623C4EF2"/>
    <w:rsid w:val="66700883"/>
    <w:rsid w:val="6C3031DF"/>
    <w:rsid w:val="72682D91"/>
    <w:rsid w:val="731B63F4"/>
    <w:rsid w:val="78562138"/>
    <w:rsid w:val="7893195B"/>
    <w:rsid w:val="79AF33D6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autoRedefine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autoRedefine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autoRedefine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3351</Characters>
  <Lines>0</Lines>
  <Paragraphs>0</Paragraphs>
  <TotalTime>404</TotalTime>
  <ScaleCrop>false</ScaleCrop>
  <LinksUpToDate>false</LinksUpToDate>
  <CharactersWithSpaces>3351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Administrator</cp:lastModifiedBy>
  <dcterms:modified xsi:type="dcterms:W3CDTF">2024-01-30T08:31:20Z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4D1C5589B05F47FEA09482400BDE9E93_13</vt:lpwstr>
  </property>
</Properties>
</file>