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凤阳县经济和信息化局202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告格式〉的通知》（国办公开办函〔2021〕30号）要求，由凤阳县经济和信息化局编制。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年12月31日止。本报告电子版可以从</w:t>
      </w:r>
      <w:r>
        <w:rPr>
          <w:rFonts w:hint="eastAsia" w:ascii="仿宋_GB2312" w:hAnsi="仿宋_GB2312" w:eastAsia="仿宋_GB2312" w:cs="仿宋_GB2312"/>
          <w:color w:val="auto"/>
          <w:sz w:val="32"/>
          <w:szCs w:val="32"/>
          <w:highlight w:val="none"/>
        </w:rPr>
        <w:t>凤阳县人民政府网站信息公开板块</w:t>
      </w:r>
      <w:r>
        <w:rPr>
          <w:rFonts w:hint="eastAsia" w:ascii="仿宋_GB2312" w:hAnsi="仿宋_GB2312" w:eastAsia="仿宋_GB2312" w:cs="仿宋_GB2312"/>
          <w:color w:val="auto"/>
          <w:sz w:val="32"/>
          <w:szCs w:val="32"/>
          <w:highlight w:val="none"/>
          <w:lang w:val="en-US" w:eastAsia="zh-CN"/>
        </w:rPr>
        <w:t>--凤阳县经济和信息化局政府信息公开年报栏目</w:t>
      </w:r>
      <w:r>
        <w:rPr>
          <w:rFonts w:hint="eastAsia" w:ascii="仿宋_GB2312" w:hAnsi="仿宋_GB2312" w:eastAsia="仿宋_GB2312" w:cs="仿宋_GB2312"/>
          <w:color w:val="auto"/>
          <w:sz w:val="32"/>
          <w:szCs w:val="32"/>
          <w:highlight w:val="none"/>
        </w:rPr>
        <w:t>（https://www.fengyang.gov.cn/public/column/161055472?type=3&amp;action=list&amp;nav=4&amp;isNianbao=1）</w:t>
      </w:r>
      <w:r>
        <w:rPr>
          <w:rFonts w:hint="eastAsia" w:ascii="仿宋_GB2312" w:hAnsi="仿宋_GB2312" w:eastAsia="仿宋_GB2312" w:cs="仿宋_GB2312"/>
          <w:color w:val="auto"/>
          <w:sz w:val="32"/>
          <w:szCs w:val="32"/>
        </w:rPr>
        <w:t>下载，如对本报告有疑问，请与</w:t>
      </w:r>
      <w:r>
        <w:rPr>
          <w:rFonts w:hint="eastAsia" w:ascii="仿宋_GB2312" w:hAnsi="仿宋_GB2312" w:eastAsia="仿宋_GB2312" w:cs="仿宋_GB2312"/>
          <w:color w:val="auto"/>
          <w:sz w:val="32"/>
          <w:szCs w:val="32"/>
          <w:highlight w:val="none"/>
        </w:rPr>
        <w:t>凤阳县经济和信息化局办公室联系（</w:t>
      </w: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月华路与中都大道交叉口原淮滨新区二楼，联系电话：0550-2551007）。</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仿宋" w:cs="黑体"/>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年，凤阳县经济和信息化局</w:t>
      </w:r>
      <w:r>
        <w:rPr>
          <w:rFonts w:hint="default" w:ascii="Times New Roman" w:hAnsi="Times New Roman" w:eastAsia="仿宋_GB2312" w:cs="Times New Roman"/>
          <w:color w:val="auto"/>
          <w:spacing w:val="0"/>
          <w:kern w:val="2"/>
          <w:sz w:val="32"/>
          <w:szCs w:val="32"/>
          <w:lang w:val="en-US" w:eastAsia="zh-CN" w:bidi="ar-SA"/>
        </w:rPr>
        <w:t>坚持以习近平新时代中国特色社会主义思想为指导，认真贯彻党的二十大精神</w:t>
      </w:r>
      <w:r>
        <w:rPr>
          <w:rFonts w:hint="eastAsia" w:ascii="Times New Roman" w:hAnsi="Times New Roman" w:eastAsia="仿宋_GB2312" w:cs="Times New Roman"/>
          <w:color w:val="auto"/>
          <w:spacing w:val="0"/>
          <w:kern w:val="2"/>
          <w:sz w:val="32"/>
          <w:szCs w:val="32"/>
          <w:lang w:val="en-US" w:eastAsia="zh-CN" w:bidi="ar-SA"/>
        </w:rPr>
        <w:t>，</w:t>
      </w:r>
      <w:r>
        <w:rPr>
          <w:rFonts w:hint="eastAsia" w:ascii="仿宋" w:hAnsi="仿宋" w:eastAsia="仿宋" w:cs="仿宋"/>
          <w:i w:val="0"/>
          <w:iCs w:val="0"/>
          <w:caps w:val="0"/>
          <w:color w:val="auto"/>
          <w:spacing w:val="0"/>
          <w:sz w:val="32"/>
          <w:szCs w:val="32"/>
          <w:shd w:val="clear" w:color="auto" w:fill="FFFFFF"/>
        </w:rPr>
        <w:t>紧紧围绕</w:t>
      </w:r>
      <w:r>
        <w:rPr>
          <w:rFonts w:hint="eastAsia" w:ascii="仿宋" w:hAnsi="仿宋" w:eastAsia="仿宋" w:cs="仿宋"/>
          <w:i w:val="0"/>
          <w:iCs w:val="0"/>
          <w:caps w:val="0"/>
          <w:color w:val="auto"/>
          <w:spacing w:val="0"/>
          <w:sz w:val="32"/>
          <w:szCs w:val="32"/>
          <w:shd w:val="clear" w:color="auto" w:fill="FFFFFF"/>
          <w:lang w:eastAsia="zh-CN"/>
        </w:rPr>
        <w:t>我县重要</w:t>
      </w:r>
      <w:r>
        <w:rPr>
          <w:rFonts w:hint="eastAsia" w:ascii="仿宋" w:hAnsi="仿宋" w:eastAsia="仿宋" w:cs="仿宋"/>
          <w:i w:val="0"/>
          <w:iCs w:val="0"/>
          <w:caps w:val="0"/>
          <w:color w:val="auto"/>
          <w:spacing w:val="0"/>
          <w:sz w:val="32"/>
          <w:szCs w:val="32"/>
          <w:shd w:val="clear" w:color="auto" w:fill="FFFFFF"/>
        </w:rPr>
        <w:t>工作任务</w:t>
      </w:r>
      <w:r>
        <w:rPr>
          <w:rFonts w:hint="eastAsia" w:ascii="仿宋" w:hAnsi="仿宋" w:eastAsia="仿宋" w:cs="仿宋"/>
          <w:i w:val="0"/>
          <w:iCs w:val="0"/>
          <w:caps w:val="0"/>
          <w:color w:val="auto"/>
          <w:spacing w:val="0"/>
          <w:sz w:val="32"/>
          <w:szCs w:val="32"/>
          <w:shd w:val="clear" w:color="auto" w:fill="FFFFFF"/>
          <w:lang w:eastAsia="zh-CN"/>
        </w:rPr>
        <w:t>，结合本局实际，依法依规做好政务公开各项工作，切实提高政府公开规范化水平。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（一）主动公开情况。</w:t>
      </w:r>
      <w:r>
        <w:rPr>
          <w:rFonts w:hint="eastAsia" w:ascii="仿宋" w:hAnsi="仿宋" w:eastAsia="仿宋" w:cs="仿宋"/>
          <w:i w:val="0"/>
          <w:iCs w:val="0"/>
          <w:caps w:val="0"/>
          <w:color w:val="auto"/>
          <w:spacing w:val="0"/>
          <w:sz w:val="32"/>
          <w:szCs w:val="32"/>
          <w:shd w:val="clear" w:color="auto" w:fill="FFFFFF"/>
        </w:rPr>
        <w:t>凤阳县经济和信息化局</w:t>
      </w:r>
      <w:r>
        <w:rPr>
          <w:rFonts w:hint="eastAsia" w:ascii="仿宋" w:hAnsi="仿宋" w:eastAsia="仿宋" w:cs="仿宋"/>
          <w:i w:val="0"/>
          <w:iCs w:val="0"/>
          <w:caps w:val="0"/>
          <w:color w:val="auto"/>
          <w:spacing w:val="0"/>
          <w:sz w:val="32"/>
          <w:szCs w:val="32"/>
          <w:shd w:val="clear" w:color="auto" w:fill="FFFFFF"/>
          <w:lang w:eastAsia="zh-CN"/>
        </w:rPr>
        <w:t>认真梳理主动公开事项，落实政府信息公开工作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2023年全共发布政府信息87条，主要体现在专项工作和工作推进两个方面。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（二）依申请公开情况。</w:t>
      </w:r>
      <w:r>
        <w:rPr>
          <w:rFonts w:hint="eastAsia" w:ascii="仿宋_GB2312" w:hAnsi="仿宋_GB2312" w:eastAsia="仿宋_GB2312" w:cs="仿宋_GB2312"/>
          <w:color w:val="auto"/>
          <w:sz w:val="32"/>
          <w:szCs w:val="32"/>
        </w:rPr>
        <w:t>今年共收到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件依申请公开信息，</w:t>
      </w:r>
      <w:r>
        <w:rPr>
          <w:rFonts w:hint="eastAsia" w:ascii="仿宋_GB2312" w:hAnsi="仿宋_GB2312" w:eastAsia="仿宋_GB2312" w:cs="仿宋_GB2312"/>
          <w:color w:val="auto"/>
          <w:sz w:val="32"/>
          <w:szCs w:val="32"/>
          <w:lang w:val="en-US" w:eastAsia="zh-CN"/>
        </w:rPr>
        <w:t>全年共办理0件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val="en-US" w:eastAsia="zh-CN"/>
        </w:rPr>
        <w:t>行政复议、</w:t>
      </w:r>
      <w:r>
        <w:rPr>
          <w:rFonts w:hint="eastAsia" w:ascii="仿宋_GB2312" w:hAnsi="仿宋_GB2312" w:eastAsia="仿宋_GB2312" w:cs="仿宋_GB2312"/>
          <w:color w:val="auto"/>
          <w:sz w:val="32"/>
          <w:szCs w:val="32"/>
        </w:rPr>
        <w:t>行政诉讼</w:t>
      </w:r>
      <w:r>
        <w:rPr>
          <w:rFonts w:hint="eastAsia" w:ascii="仿宋_GB2312" w:hAnsi="仿宋_GB2312" w:eastAsia="仿宋_GB2312" w:cs="仿宋_GB2312"/>
          <w:color w:val="auto"/>
          <w:sz w:val="32"/>
          <w:szCs w:val="32"/>
          <w:lang w:val="en-US" w:eastAsia="zh-CN"/>
        </w:rPr>
        <w:t>败诉案件</w:t>
      </w:r>
      <w:r>
        <w:rPr>
          <w:rFonts w:hint="eastAsia" w:ascii="仿宋_GB2312" w:hAnsi="仿宋_GB2312" w:eastAsia="仿宋_GB2312" w:cs="仿宋_GB2312"/>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微软雅黑" w:hAnsi="微软雅黑" w:eastAsia="微软雅黑" w:cs="微软雅黑"/>
          <w:b w:val="0"/>
          <w:bCs w:val="0"/>
          <w:i w:val="0"/>
          <w:iCs w:val="0"/>
          <w:caps w:val="0"/>
          <w:color w:val="auto"/>
          <w:spacing w:val="0"/>
          <w:sz w:val="24"/>
          <w:szCs w:val="24"/>
        </w:rPr>
      </w:pPr>
      <w:r>
        <w:rPr>
          <w:rFonts w:hint="eastAsia" w:ascii="仿宋_GB2312" w:hAnsi="仿宋_GB2312" w:eastAsia="仿宋_GB2312" w:cs="仿宋_GB2312"/>
          <w:b/>
          <w:bCs/>
          <w:color w:val="auto"/>
          <w:sz w:val="32"/>
          <w:szCs w:val="32"/>
        </w:rPr>
        <w:t>（三）政府信息管理。</w:t>
      </w:r>
      <w:r>
        <w:rPr>
          <w:rFonts w:hint="eastAsia" w:ascii="仿宋_GB2312" w:hAnsi="仿宋_GB2312" w:eastAsia="仿宋_GB2312" w:cs="仿宋_GB2312"/>
          <w:b w:val="0"/>
          <w:bCs w:val="0"/>
          <w:color w:val="auto"/>
          <w:sz w:val="32"/>
          <w:szCs w:val="32"/>
          <w:lang w:val="en-US" w:eastAsia="zh-CN"/>
        </w:rPr>
        <w:t>一是加强组织领导，由局主要领导亲自抓信息公开工作，分管领导直接负责，办公室安排专人从事政府信息公开工作，确保政府信息公开各项工作落到实处。二是建立健全政府信息公开制度，我局建立局网站信息公开工作“全员参与”制度，明确机关各科室主动公开信息的范围、程序、方式、时限和要求，及时更新局网站各类政府信息。三是加强信息审核，做好保密审查工作，按照“谁主管、谁负责；谁公开、谁审查”的原则，由领导小组办公室对拟公开的信息按照规定程序进行保密审查，未经审查的信息不得公开。四是持续开展规范合法性审查，对以县经济和信息化局名义印发和出台的相关文件实行了严格的合法性审查，并将合法性审查和公平性竞争审查情况统计上报，确保了重大决策部署的贯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政府信息公开</w:t>
      </w:r>
      <w:r>
        <w:rPr>
          <w:rFonts w:hint="eastAsia" w:ascii="仿宋_GB2312" w:hAnsi="仿宋_GB2312" w:eastAsia="仿宋_GB2312" w:cs="仿宋_GB2312"/>
          <w:b/>
          <w:bCs/>
          <w:color w:val="auto"/>
          <w:sz w:val="32"/>
          <w:szCs w:val="32"/>
        </w:rPr>
        <w:t>平台建设。</w:t>
      </w:r>
      <w:r>
        <w:rPr>
          <w:rFonts w:hint="eastAsia" w:ascii="仿宋_GB2312" w:hAnsi="仿宋_GB2312" w:eastAsia="仿宋_GB2312" w:cs="仿宋_GB2312"/>
          <w:b w:val="0"/>
          <w:bCs w:val="0"/>
          <w:color w:val="auto"/>
          <w:sz w:val="32"/>
          <w:szCs w:val="32"/>
          <w:lang w:val="en-US" w:eastAsia="zh-CN"/>
        </w:rPr>
        <w:t>我局将政府门户网站作为政府信息发布和公开的平台，按照国办和省市要求，结合工作实际，进一步优化、调整、规范完善主动公开基本目录、各专题专栏和政策解读，并第一时间通过政府的门户网站及时准确发布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监督保障。</w:t>
      </w:r>
      <w:r>
        <w:rPr>
          <w:rFonts w:hint="eastAsia" w:ascii="仿宋_GB2312" w:hAnsi="仿宋_GB2312" w:eastAsia="仿宋_GB2312" w:cs="仿宋_GB2312"/>
          <w:b w:val="0"/>
          <w:bCs w:val="0"/>
          <w:color w:val="auto"/>
          <w:sz w:val="32"/>
          <w:szCs w:val="32"/>
          <w:lang w:val="en-US" w:eastAsia="zh-CN"/>
        </w:rPr>
        <w:t>为进一步做好政务公开工作，我局建立健全政府信息公开制度，明确机关各科室主动公开信息的范围、程序、方式、时限和要求，切实加强对信息公开工作的监督。主动接受社会各界监督，确保政务信息透明、公开。对于出现问题的方面，给予责任追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highlight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三、本年度办理结果</w:t>
            </w: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（三）不予公开</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（四）无法提供</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（五）不予处理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（六）其他处理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五、存在的主要问题及改进情况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存在问题：</w:t>
      </w:r>
      <w:r>
        <w:rPr>
          <w:rFonts w:hint="eastAsia" w:ascii="仿宋_GB2312" w:hAnsi="仿宋_GB2312" w:eastAsia="仿宋_GB2312" w:cs="仿宋_GB2312"/>
          <w:color w:val="auto"/>
          <w:kern w:val="0"/>
          <w:sz w:val="32"/>
          <w:szCs w:val="32"/>
          <w:lang w:val="en-US" w:eastAsia="zh-CN" w:bidi="ar"/>
        </w:rPr>
        <w:t>1.政务信息公开内容不全面，如政策解读方式、形式单一，仅公开文字解读。2.政务信息公开工作经办人员交接不畅，业务能力有待提升。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改进情况：</w:t>
      </w:r>
      <w:bookmarkStart w:id="0" w:name="_GoBack"/>
      <w:r>
        <w:rPr>
          <w:rFonts w:hint="eastAsia" w:ascii="仿宋_GB2312" w:hAnsi="仿宋_GB2312" w:eastAsia="仿宋_GB2312" w:cs="仿宋_GB2312"/>
          <w:b w:val="0"/>
          <w:bCs w:val="0"/>
          <w:color w:val="auto"/>
          <w:kern w:val="0"/>
          <w:sz w:val="32"/>
          <w:szCs w:val="32"/>
          <w:lang w:val="en-US" w:eastAsia="zh-CN" w:bidi="ar"/>
        </w:rPr>
        <w:t>1.</w:t>
      </w:r>
      <w:bookmarkEnd w:id="0"/>
      <w:r>
        <w:rPr>
          <w:rFonts w:hint="eastAsia" w:ascii="仿宋_GB2312" w:hAnsi="仿宋_GB2312" w:eastAsia="仿宋_GB2312" w:cs="仿宋_GB2312"/>
          <w:color w:val="auto"/>
          <w:kern w:val="0"/>
          <w:sz w:val="32"/>
          <w:szCs w:val="32"/>
          <w:lang w:val="en-US" w:eastAsia="zh-CN" w:bidi="ar"/>
        </w:rPr>
        <w:t>全面落实我局信</w:t>
      </w:r>
      <w:r>
        <w:rPr>
          <w:rFonts w:hint="eastAsia" w:ascii="仿宋_GB2312" w:hAnsi="仿宋_GB2312" w:eastAsia="仿宋_GB2312" w:cs="仿宋_GB2312"/>
          <w:b w:val="0"/>
          <w:bCs w:val="0"/>
          <w:color w:val="auto"/>
          <w:sz w:val="32"/>
          <w:szCs w:val="32"/>
          <w:lang w:val="en-US" w:eastAsia="zh-CN"/>
        </w:rPr>
        <w:t>息公开工作“全员参与”制度，积极创新工作思路，丰富政务信息公开内容，提高信息公开的及时性。2.完善政务信息公开交接手续，加强政务公开工作人员业务培训，不断学习相关条例和制度，确保政务信息工作做细做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rPr>
      </w:pPr>
      <w:r>
        <w:rPr>
          <w:rFonts w:hint="eastAsia" w:ascii="仿宋_GB2312" w:hAnsi="仿宋_GB2312" w:eastAsia="仿宋_GB2312" w:cs="仿宋_GB2312"/>
          <w:b/>
          <w:bCs/>
          <w:i w:val="0"/>
          <w:iCs w:val="0"/>
          <w:caps w:val="0"/>
          <w:color w:val="auto"/>
          <w:spacing w:val="0"/>
          <w:kern w:val="0"/>
          <w:sz w:val="32"/>
          <w:szCs w:val="32"/>
          <w:shd w:val="clear" w:fill="FFFFFF"/>
        </w:rPr>
        <w:t>政府信息公开信息处理费收费情况。</w:t>
      </w:r>
      <w:r>
        <w:rPr>
          <w:rFonts w:hint="eastAsia" w:ascii="仿宋_GB2312" w:hAnsi="仿宋_GB2312" w:eastAsia="仿宋_GB2312" w:cs="仿宋_GB2312"/>
          <w:b w:val="0"/>
          <w:bCs w:val="0"/>
          <w:i w:val="0"/>
          <w:iCs w:val="0"/>
          <w:caps w:val="0"/>
          <w:color w:val="auto"/>
          <w:spacing w:val="0"/>
          <w:kern w:val="0"/>
          <w:sz w:val="32"/>
          <w:szCs w:val="32"/>
          <w:shd w:val="clear" w:fill="FFFFFF"/>
        </w:rPr>
        <w:t>依据《国务院办公厅关于印发〈政府信息公开信息处理费管理办法〉的通知》（国办函〔2020〕109号）规定的按件、按量收费标准，本年度没有产生信息公开处理费。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rPr>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41969"/>
    <w:multiLevelType w:val="singleLevel"/>
    <w:tmpl w:val="E53419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ODZjY2M1MTZkNTVjODU0MDFjZmYxYTcyODI1MDEifQ=="/>
  </w:docVars>
  <w:rsids>
    <w:rsidRoot w:val="1EDA12AF"/>
    <w:rsid w:val="008770A5"/>
    <w:rsid w:val="00D64207"/>
    <w:rsid w:val="01B1613B"/>
    <w:rsid w:val="01E97BFD"/>
    <w:rsid w:val="02AE1145"/>
    <w:rsid w:val="05AA24F0"/>
    <w:rsid w:val="065B15E4"/>
    <w:rsid w:val="0BA8098F"/>
    <w:rsid w:val="0DC02BC2"/>
    <w:rsid w:val="0E4A2710"/>
    <w:rsid w:val="0F331350"/>
    <w:rsid w:val="0FB6788B"/>
    <w:rsid w:val="112961ED"/>
    <w:rsid w:val="140D7063"/>
    <w:rsid w:val="14E06942"/>
    <w:rsid w:val="17A70250"/>
    <w:rsid w:val="19390B2E"/>
    <w:rsid w:val="195B5F23"/>
    <w:rsid w:val="1AA25EA9"/>
    <w:rsid w:val="1AA83ACA"/>
    <w:rsid w:val="1AAC0209"/>
    <w:rsid w:val="1E14059F"/>
    <w:rsid w:val="1EDA12AF"/>
    <w:rsid w:val="214B2529"/>
    <w:rsid w:val="23843AD1"/>
    <w:rsid w:val="23A14683"/>
    <w:rsid w:val="2ADA66CC"/>
    <w:rsid w:val="2B0A6FB1"/>
    <w:rsid w:val="2BEC2B5B"/>
    <w:rsid w:val="2CC470CB"/>
    <w:rsid w:val="2F6D453E"/>
    <w:rsid w:val="2FED29FE"/>
    <w:rsid w:val="31083F93"/>
    <w:rsid w:val="31C93B7A"/>
    <w:rsid w:val="372413FB"/>
    <w:rsid w:val="39BC591B"/>
    <w:rsid w:val="39C469BA"/>
    <w:rsid w:val="3BB80364"/>
    <w:rsid w:val="3C2A2C9F"/>
    <w:rsid w:val="3D035B6B"/>
    <w:rsid w:val="4077259B"/>
    <w:rsid w:val="46F06879"/>
    <w:rsid w:val="4708107D"/>
    <w:rsid w:val="478D4D9A"/>
    <w:rsid w:val="4BF058F8"/>
    <w:rsid w:val="50F82FDB"/>
    <w:rsid w:val="511B6F73"/>
    <w:rsid w:val="53245881"/>
    <w:rsid w:val="5ADE6E12"/>
    <w:rsid w:val="5F56634C"/>
    <w:rsid w:val="60732927"/>
    <w:rsid w:val="607B21B4"/>
    <w:rsid w:val="60DF4F9F"/>
    <w:rsid w:val="61F335F4"/>
    <w:rsid w:val="623C4EF2"/>
    <w:rsid w:val="64DE058B"/>
    <w:rsid w:val="653637C8"/>
    <w:rsid w:val="657D7DA4"/>
    <w:rsid w:val="66700883"/>
    <w:rsid w:val="69224EEB"/>
    <w:rsid w:val="6A8E5D89"/>
    <w:rsid w:val="6C3031DF"/>
    <w:rsid w:val="6FBB1BF5"/>
    <w:rsid w:val="71994103"/>
    <w:rsid w:val="72682D91"/>
    <w:rsid w:val="72C30ADC"/>
    <w:rsid w:val="72F71196"/>
    <w:rsid w:val="73E62E09"/>
    <w:rsid w:val="74381A66"/>
    <w:rsid w:val="744F19D3"/>
    <w:rsid w:val="78562138"/>
    <w:rsid w:val="7893195B"/>
    <w:rsid w:val="7E4F632A"/>
    <w:rsid w:val="7E9D2DE5"/>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3351</Characters>
  <Lines>0</Lines>
  <Paragraphs>0</Paragraphs>
  <TotalTime>0</TotalTime>
  <ScaleCrop>false</ScaleCrop>
  <LinksUpToDate>false</LinksUpToDate>
  <CharactersWithSpaces>3351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会飞的猪</cp:lastModifiedBy>
  <dcterms:modified xsi:type="dcterms:W3CDTF">2024-02-02T08:39:38Z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E7155627663846B59DB2ADF87E5CA9C5_13</vt:lpwstr>
  </property>
</Properties>
</file>