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滁州市凤阳县生态环境分局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年政府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年度报告是根据《中华人民共和国政府信息公开条例》（国务院令711号）、《国务院办公厅政府信息与政务公开办公室关于印发〈中华人民共和国政府信息公开工作年度报告格式〉的通知》（国办公开办函〔2021〕30号）要求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滁州市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生态环境分局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编制。全文包括：总体情况，主动公开政府信息情况，收到和处理政府信息公开申请情况，政府信息公开行政复议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行政诉讼情况，存在的主要问题及改进情况，其他需要报告的事项6个部分。本年度报告中使用数据统计期限为202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年12月31日止。本报告电子版可以从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凤阳县人民政府网站信息公开板块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--凤阳县生态环境分局政府信息公开年报栏目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（http://www.fengyang.gov.cn/zwgk/index.html）下载，如对本报告有疑问，请与凤阳县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生态环境分局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系（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凤阳县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政务新区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惠政路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滁州市凤阳县生态环境分局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，联系电话：0550-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2226161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我局不断加强对政府信息公开工作的领导，主动加强学习，不断提升政务公开工作业务水平，全面推进重点领域信息公开。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（一）主动公开情况。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坚持“公开为常态，不公开为例外”的工作原则，持续深化政府信息主动公开。规范公开办公室机构职责、机构设置、办公地址、办公时间、联系方式和领导班子成员及分工等信息；及时更新局领导信息；结合工作实际，通过政府门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网站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主动公开信息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568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主动公开信息7条。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包括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行政许可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88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件；处罚案件公开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件；集中式生活饮用水水源水质监测信息公开4件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。主动公开的政府信息未涉及国家秘密、商业秘密和个人隐私，也未出现危害国家安全、公共安全、经济安全和影响社会稳定的信息。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（二）依申请公开情况。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2023年，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凤阳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分局严格遵守《中华人民共和国政府信息公开条例》，认真受理答复群众及法人组织提出的政府信息公开申请，我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共接到依申请公开办件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件。未出现因政府信息公开产生的行政复议或行政诉讼情况。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（三）政府信息管理。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严格按照党中央、国务院、省、市、县关于全面推进政务公开工作的部署要求，建立健全政务公开制度机制，全面加强政策解读和舆情回应，对群众关切和社会热点，主动引导、积极回应，严格落实信息公开“三审”制度，通过股室负责人、分管领导、主要领导层层把关，对拟公开事项开展信息公开前的保密审查，严格“一事一审”，并做好相关记录，本年度在公开过程中未发生违反保密法律法规的行为，未发生失泄密事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平台建设。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按照《国务院办公厅秘书局关于印发政府网站与政务新媒体检查指标、监管工作年度考核指标的通知》及上级相关工作要求，建立健全有效的政务新媒体运维机制，进一步压实网络意识形态责任制，利用新媒体积极传播党和政府声音，做大做强正面宣传，巩固拓展主流舆论阵地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及时完成主动公开、和重点领域信息公开和专题信息发布。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监督保障。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把政府信息公开工作纳入全局综合考评，引导各股室队站重视落实政务公开工作，充分发挥考核“指挥棒”作用，压实工作责任，增强公开实效。对年度政府信息公开工作重点任务进行细化分解，明确责任部门，形成工作台账，确保各项任务有效落实。成立政务信息公开工作领导小组，由局党组书记、局长任组长，各分管副局长为副组长，下设办公室，局办公室为领导小组办公室，办公室主任牵头负责政府信息公开工作。认真对照政府信息公开工作相关要求，完成好我局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二、主动公开政府信息情况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green"/>
          <w:lang w:val="en-US" w:eastAsia="zh-CN"/>
        </w:rPr>
      </w:pP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三、收到和处理政府信息公开申请情况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54"/>
        <w:gridCol w:w="3209"/>
        <w:gridCol w:w="690"/>
        <w:gridCol w:w="687"/>
        <w:gridCol w:w="690"/>
        <w:gridCol w:w="687"/>
        <w:gridCol w:w="687"/>
        <w:gridCol w:w="687"/>
        <w:gridCol w:w="6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自然人</w:t>
            </w:r>
          </w:p>
        </w:tc>
        <w:tc>
          <w:tcPr>
            <w:tcW w:w="34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企业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三、本年度办理结果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（三）不予公开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（四）无法提供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（五）不予处理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（六）其他处理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四、结转下年度继续办理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both"/>
        <w:textAlignment w:val="auto"/>
        <w:rPr>
          <w:rFonts w:ascii="Helvetica" w:hAnsi="Helvetica" w:eastAsia="Helvetica" w:cs="Helvetica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存在问题：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虽然</w:t>
      </w:r>
      <w:r>
        <w:rPr>
          <w:rFonts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高度重视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了</w:t>
      </w:r>
      <w:r>
        <w:rPr>
          <w:rFonts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政务公开工作，但在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针对当前政府信息公开的信息化程度不断增强，</w:t>
      </w:r>
      <w:r>
        <w:rPr>
          <w:rFonts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工作的标准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不断增高</w:t>
      </w:r>
      <w:r>
        <w:rPr>
          <w:rFonts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、要求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越来越严</w:t>
      </w:r>
      <w:r>
        <w:rPr>
          <w:rFonts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，还存在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诸多的</w:t>
      </w:r>
      <w:r>
        <w:rPr>
          <w:rFonts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不足，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重大决策预公开、政策解读等专题栏目公开的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数量少，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尤其是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政策解读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单一、没有新意，</w:t>
      </w:r>
      <w:r>
        <w:rPr>
          <w:rFonts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信息公开的敏感性有待提升，存在政府信息公开的全面性还不够、信息发布频率有所欠缺等问题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我局及时查漏补缺，将问题整改到位。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改进情况：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进一步建立和完善政府信息公开工作制度，建立健全各项规章制度，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强化内部统筹协调，积极探索拓宽公开渠道和方式，强化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规范信息公开流程，及时更新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内容，方便公众查阅、获取政府信息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确保我局政务信息公开工作符合要求，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切实贯彻落实《中华人民共和国政府信息公开条例》，按照“以公开为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常态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不公开为例外”的总要求，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政府信息公开的规范性和质量，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助推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信息公开工作走向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更加标准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化、规范化的轨道。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  <w:t>政府信息公开信息处理费收费情况。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  <w:t>依据《国务院办公厅关于印发〈政府信息公开信息处理费管理办法〉的通知》（国办函〔2020〕109号）规定的按件、按量收费标准，本年度没有产生信息公开处理费。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rPr>
          <w:b w:val="0"/>
          <w:bCs w:val="0"/>
          <w:color w:val="auto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341969"/>
    <w:multiLevelType w:val="singleLevel"/>
    <w:tmpl w:val="E53419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NWFkOTgzNjMyM2JiZjJlMjJkNTRhNTBlZjhiYTIifQ=="/>
  </w:docVars>
  <w:rsids>
    <w:rsidRoot w:val="1EDA12AF"/>
    <w:rsid w:val="008770A5"/>
    <w:rsid w:val="040E2310"/>
    <w:rsid w:val="05AA24F0"/>
    <w:rsid w:val="0DC02BC2"/>
    <w:rsid w:val="0E4A2710"/>
    <w:rsid w:val="140D7063"/>
    <w:rsid w:val="19390B2E"/>
    <w:rsid w:val="1EDA12AF"/>
    <w:rsid w:val="2CC470CB"/>
    <w:rsid w:val="2F6D453E"/>
    <w:rsid w:val="33B01970"/>
    <w:rsid w:val="39BC591B"/>
    <w:rsid w:val="3E701758"/>
    <w:rsid w:val="46F06879"/>
    <w:rsid w:val="50F82FDB"/>
    <w:rsid w:val="5F56634C"/>
    <w:rsid w:val="61B11B83"/>
    <w:rsid w:val="623C4EF2"/>
    <w:rsid w:val="660C7CB0"/>
    <w:rsid w:val="66700883"/>
    <w:rsid w:val="6C3031DF"/>
    <w:rsid w:val="72682D91"/>
    <w:rsid w:val="78562138"/>
    <w:rsid w:val="7893195B"/>
    <w:rsid w:val="7B2F0C9D"/>
    <w:rsid w:val="7E9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autoRedefine/>
    <w:unhideWhenUsed/>
    <w:qFormat/>
    <w:uiPriority w:val="99"/>
    <w:pPr>
      <w:spacing w:line="590" w:lineRule="exact"/>
      <w:ind w:firstLine="880" w:firstLineChars="200"/>
    </w:pPr>
    <w:rPr>
      <w:rFonts w:eastAsia="宋体"/>
      <w:sz w:val="21"/>
      <w:szCs w:val="21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autoRedefine/>
    <w:qFormat/>
    <w:uiPriority w:val="0"/>
    <w:rPr>
      <w:color w:val="222222"/>
      <w:u w:val="none"/>
    </w:rPr>
  </w:style>
  <w:style w:type="character" w:styleId="8">
    <w:name w:val="Emphasis"/>
    <w:basedOn w:val="6"/>
    <w:autoRedefine/>
    <w:qFormat/>
    <w:uiPriority w:val="0"/>
  </w:style>
  <w:style w:type="character" w:styleId="9">
    <w:name w:val="HTML Definition"/>
    <w:basedOn w:val="6"/>
    <w:autoRedefine/>
    <w:qFormat/>
    <w:uiPriority w:val="0"/>
  </w:style>
  <w:style w:type="character" w:styleId="10">
    <w:name w:val="HTML Acronym"/>
    <w:basedOn w:val="6"/>
    <w:qFormat/>
    <w:uiPriority w:val="0"/>
  </w:style>
  <w:style w:type="character" w:styleId="11">
    <w:name w:val="HTML Variable"/>
    <w:basedOn w:val="6"/>
    <w:autoRedefine/>
    <w:qFormat/>
    <w:uiPriority w:val="0"/>
  </w:style>
  <w:style w:type="character" w:styleId="12">
    <w:name w:val="Hyperlink"/>
    <w:basedOn w:val="6"/>
    <w:autoRedefine/>
    <w:qFormat/>
    <w:uiPriority w:val="0"/>
    <w:rPr>
      <w:color w:val="222222"/>
      <w:u w:val="none"/>
    </w:rPr>
  </w:style>
  <w:style w:type="character" w:styleId="13">
    <w:name w:val="HTML Code"/>
    <w:basedOn w:val="6"/>
    <w:autoRedefine/>
    <w:qFormat/>
    <w:uiPriority w:val="0"/>
    <w:rPr>
      <w:rFonts w:hint="default" w:ascii="Courier New" w:hAnsi="Courier New" w:cs="Courier New"/>
      <w:sz w:val="20"/>
    </w:rPr>
  </w:style>
  <w:style w:type="character" w:styleId="14">
    <w:name w:val="HTML Cite"/>
    <w:basedOn w:val="6"/>
    <w:autoRedefine/>
    <w:qFormat/>
    <w:uiPriority w:val="0"/>
  </w:style>
  <w:style w:type="character" w:styleId="15">
    <w:name w:val="HTML Keyboard"/>
    <w:basedOn w:val="6"/>
    <w:autoRedefine/>
    <w:qFormat/>
    <w:uiPriority w:val="0"/>
    <w:rPr>
      <w:rFonts w:hint="default" w:ascii="Courier New" w:hAnsi="Courier New" w:cs="Courier New"/>
      <w:sz w:val="20"/>
    </w:rPr>
  </w:style>
  <w:style w:type="character" w:styleId="16">
    <w:name w:val="HTML Sample"/>
    <w:basedOn w:val="6"/>
    <w:autoRedefine/>
    <w:qFormat/>
    <w:uiPriority w:val="0"/>
    <w:rPr>
      <w:rFonts w:ascii="Courier New" w:hAnsi="Courier New" w:cs="Courier New"/>
    </w:rPr>
  </w:style>
  <w:style w:type="character" w:customStyle="1" w:styleId="17">
    <w:name w:val="hover5"/>
    <w:basedOn w:val="6"/>
    <w:autoRedefine/>
    <w:qFormat/>
    <w:uiPriority w:val="0"/>
    <w:rPr>
      <w:color w:val="000000"/>
      <w:shd w:val="clear" w:fill="FFFFFF"/>
    </w:rPr>
  </w:style>
  <w:style w:type="character" w:customStyle="1" w:styleId="18">
    <w:name w:val="wx-space"/>
    <w:basedOn w:val="6"/>
    <w:autoRedefine/>
    <w:qFormat/>
    <w:uiPriority w:val="0"/>
  </w:style>
  <w:style w:type="character" w:customStyle="1" w:styleId="19">
    <w:name w:val="wx-space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3201</Words>
  <Characters>3351</Characters>
  <Lines>0</Lines>
  <Paragraphs>0</Paragraphs>
  <TotalTime>29</TotalTime>
  <ScaleCrop>false</ScaleCrop>
  <LinksUpToDate>false</LinksUpToDate>
  <CharactersWithSpaces>3351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2023-02-20T00:52:00Z</dcterms:created>
  <dc:creator>孟凡星</dc:creator>
  <cp:lastModifiedBy>Administrator</cp:lastModifiedBy>
  <dcterms:modified xsi:type="dcterms:W3CDTF">2024-03-04T03:38:36Z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1D03BF4E9BFA47398E14187218ED70E0_13</vt:lpwstr>
  </property>
</Properties>
</file>