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  <w:t>凤阳县刘府镇人民政府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本年度报告是根据《中华人民共和国政府信息公开条例》（国务院令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号）、《国务院办公厅政府信息与政务公开办公室关于印发〈中华人民共和国政府信息公开工作年度报告格式〉的通知》（国办公开办函〔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凤阳县刘府镇人民政府党政办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行政诉讼情况，存在的主要问题及改进情况，其他需要报告的事项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个部分。本年度报告中使用数据统计期限为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日起至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日止。本报告电子版可以从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凤阳县人民政府网站信息公开板块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--刘府镇政府信息公开年报栏目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网址：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https://www.fengyang.gov.cn/public/column/161055560?type=3&amp;action=list&amp;nav=4&amp;isNianbao=1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刘府镇人民政府党政办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凤阳县刘府镇人民政府办公室一楼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0550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2221501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刘府镇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党委、政府高度重视政府信息公开工作，进一步贯彻落实《中华人民共和国政府信息公开条例》在加强《中华人民共和国政府信息公开条例》宣传的同时，进一步对全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村公开栏进行标准化规范化要求，实现线上线下同步公开，最大限度满足人民群众的不同信息需求。同时根据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凤阳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县政务公开年度工作重点，在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县政府办公室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的悉心指导下，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刘府镇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不断调整优化信息公开栏目，切实保障公民的知情权、参与权、表达权和监督权。始终坚持在严格进行保密审查的基础上，及时、准确、全面地公开政府信息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主动公开情况。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我镇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全年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通过凤阳县政府信息公开门户网站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主动公开政府信息700条，包含决策公开信息、管理和服务信息、政策解读信息、执行和结果信息、回应关切信息、监督保障信息、重点领域信息等方面内容；两化栏目更新309条，主要包含社会救助类信息、社会保险相关信息、食品安全监管类信息、公共文化服务信息、公共法律服务信息等方面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依申请公开情况。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2023年度，我镇共收到1件依申请公开信息，全年共办理1件，未发生因政务公开导致的行政复议、行政诉讼败诉案件。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加强组织领导，完善工作机制。根据上级文件要求，我镇成立了基层政务公开工作领导小组，坚持落实基层政务公开标准化规范化的工作措施和年度重点工作，定期调度政务公开工作进展。不断提高工作人员对政务公开工作认识，增强工作人员业务能力，提升政务公开信息员队伍素质。同时加强全面排查整改涉及个人隐私政府信息，确保个人信息保护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（四）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政府信息公开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强化政务公开载体体系建设。在县政府办的指导下，进一步完善了我镇政务公开栏、村务公开栏的建设。积极配合政府信息公开目录调整，重点对村务公开、自然资源等栏目进行调整规范，并根据政府信息公开目录调整，及时做好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严格开展考核工作，将政府信息公开工作纳入平时的工作考核，由专人定期巡查，督促按时公开、及时更新；强化监督检查，对信息公开不正确、不及时等违反公开条例的行为进行通报批评。同步做好政府网站常态化监测、巡查工作，安排专人动态跟踪政府网站运行情况，及时对县级考核结果和监测出的错误信息进行处理。通过举报电话、监督信箱等形式，畅通人民群众监督和舆论监督渠道，及时反馈群众呼声、解决存在问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存在问题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我镇今年政务公开工作虽有一定提升，但是存在公开形式不够丰富，公开渠道单一，文件解读质量不高，信息不畅通，群众知情慢等问题，同时村务公开栏目还不够规范，内容不够丰富，距离各级政府的要求和人民群众的期待还有很大差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改进情况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我镇将针对以上问题做好如下整改工作：进一步强化用权公开，着力完善政策解读，更加注重对起草背景、保障措施、重要内容等方面的实质性解读；进一步针对存在的问题，强化主动公开力度，丰富主动公开内容。全面落实村务公开制度，统一公开内容公开时间、公开程序，通过公开栏等方式定期向群众公开有关事项；属于阶段性、临时性的工作，按工作进展情况随时向群众公开，推进村务事项从办理结果的公开，合理保障群众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rPr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highlight w:val="none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087D74"/>
    <w:multiLevelType w:val="singleLevel"/>
    <w:tmpl w:val="03087D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ODBmMDkwMmUyYWZlYTViMDUyMTQxMzUzNjExZjEifQ=="/>
  </w:docVars>
  <w:rsids>
    <w:rsidRoot w:val="1EDA12AF"/>
    <w:rsid w:val="008770A5"/>
    <w:rsid w:val="05AA24F0"/>
    <w:rsid w:val="0B3705C6"/>
    <w:rsid w:val="0DC02BC2"/>
    <w:rsid w:val="0E4A2710"/>
    <w:rsid w:val="140D7063"/>
    <w:rsid w:val="1670755D"/>
    <w:rsid w:val="19390B2E"/>
    <w:rsid w:val="1EDA12AF"/>
    <w:rsid w:val="20916CFE"/>
    <w:rsid w:val="2CC470CB"/>
    <w:rsid w:val="2E7E7957"/>
    <w:rsid w:val="2F6D453E"/>
    <w:rsid w:val="30F90B88"/>
    <w:rsid w:val="32736AF4"/>
    <w:rsid w:val="33BE1020"/>
    <w:rsid w:val="39BC591B"/>
    <w:rsid w:val="46F06879"/>
    <w:rsid w:val="4CF96FC9"/>
    <w:rsid w:val="50F82FDB"/>
    <w:rsid w:val="58961631"/>
    <w:rsid w:val="5F56634C"/>
    <w:rsid w:val="623C4EF2"/>
    <w:rsid w:val="66700883"/>
    <w:rsid w:val="6B015C61"/>
    <w:rsid w:val="6C3031DF"/>
    <w:rsid w:val="71304114"/>
    <w:rsid w:val="72682D91"/>
    <w:rsid w:val="75E30335"/>
    <w:rsid w:val="772F602B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34</TotalTime>
  <ScaleCrop>false</ScaleCrop>
  <LinksUpToDate>false</LinksUpToDate>
  <CharactersWithSpaces>3351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木子李</cp:lastModifiedBy>
  <dcterms:modified xsi:type="dcterms:W3CDTF">2024-03-21T07:20:37Z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C9EA29ABA77B4619A258C9075C289775_13</vt:lpwstr>
  </property>
</Properties>
</file>