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0" w:firstLineChars="0"/>
        <w:textAlignment w:val="auto"/>
        <w:rPr>
          <w:rFonts w:ascii="黑体" w:hAnsi="黑体" w:eastAsia="黑体" w:cs="Times New Roman"/>
          <w:sz w:val="32"/>
          <w:szCs w:val="32"/>
        </w:rPr>
      </w:pPr>
      <w:bookmarkStart w:id="0" w:name="_bookmark9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Times New Roman"/>
          <w:sz w:val="32"/>
          <w:szCs w:val="32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项目支出绩效评价报告(参考格式）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883" w:firstLineChars="200"/>
        <w:jc w:val="center"/>
        <w:textAlignment w:val="auto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XX项目支出绩效评价报告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center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20XX</w:t>
      </w:r>
      <w:r>
        <w:rPr>
          <w:rFonts w:hint="eastAsia" w:ascii="仿宋_GB2312" w:hAnsi="宋体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宋体" w:eastAsia="仿宋_GB2312" w:cs="Times New Roman"/>
          <w:sz w:val="32"/>
          <w:szCs w:val="32"/>
        </w:rPr>
        <w:t>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883" w:firstLineChars="200"/>
        <w:jc w:val="center"/>
        <w:textAlignment w:val="auto"/>
        <w:rPr>
          <w:rFonts w:hint="eastAsia" w:ascii="宋体" w:hAnsi="宋体" w:eastAsia="宋体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摘要(参考格式)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883" w:firstLineChars="200"/>
        <w:jc w:val="center"/>
        <w:textAlignment w:val="auto"/>
        <w:rPr>
          <w:rFonts w:hint="eastAsia" w:ascii="宋体" w:hAnsi="宋体" w:eastAsia="宋体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883" w:firstLineChars="200"/>
        <w:jc w:val="center"/>
        <w:textAlignment w:val="auto"/>
        <w:rPr>
          <w:rFonts w:hint="eastAsia" w:ascii="宋体" w:hAnsi="宋体" w:eastAsia="宋体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</w:rPr>
        <w:t>主要从项目基本情况、绩效目标及完成情况、综合评价情况及评价结论、存在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问题</w:t>
      </w:r>
      <w:r>
        <w:rPr>
          <w:rFonts w:hint="eastAsia" w:ascii="仿宋_GB2312" w:hAnsi="宋体" w:eastAsia="仿宋_GB2312" w:cs="Times New Roman"/>
          <w:sz w:val="32"/>
          <w:szCs w:val="32"/>
        </w:rPr>
        <w:t>和有关建议等方面分段简要概述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center"/>
        <w:textAlignment w:val="auto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br w:type="page"/>
      </w:r>
      <w:r>
        <w:rPr>
          <w:rFonts w:hint="eastAsia" w:ascii="宋体" w:hAnsi="宋体" w:eastAsia="宋体" w:cs="Times New Roman"/>
          <w:b/>
          <w:sz w:val="44"/>
          <w:szCs w:val="44"/>
        </w:rPr>
        <w:t>正文部分（参考格式）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（一）</w:t>
      </w:r>
      <w:r>
        <w:rPr>
          <w:rFonts w:hint="eastAsia" w:ascii="仿宋_GB2312" w:hAnsi="宋体" w:eastAsia="仿宋_GB2312" w:cs="Times New Roman"/>
          <w:sz w:val="32"/>
          <w:szCs w:val="32"/>
        </w:rPr>
        <w:t>项目概况。包括项目背景、主要内容及实施情况、资金投入和使用情况等。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（二）</w:t>
      </w:r>
      <w:r>
        <w:rPr>
          <w:rFonts w:hint="eastAsia" w:ascii="仿宋_GB2312" w:hAnsi="宋体" w:eastAsia="仿宋_GB2312" w:cs="Times New Roman"/>
          <w:sz w:val="32"/>
          <w:szCs w:val="32"/>
        </w:rPr>
        <w:t>项目绩效目标。包括总体目标和阶段性目标。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（一）</w:t>
      </w:r>
      <w:r>
        <w:rPr>
          <w:rFonts w:hint="eastAsia" w:ascii="仿宋_GB2312" w:hAnsi="宋体" w:eastAsia="仿宋_GB2312" w:cs="Times New Roman"/>
          <w:sz w:val="32"/>
          <w:szCs w:val="32"/>
        </w:rPr>
        <w:t>绩效评价目的、对象和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范围</w:t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（二）绩效评价原则、评价指标体系</w:t>
      </w:r>
      <w:r>
        <w:rPr>
          <w:rFonts w:hint="eastAsia" w:ascii="仿宋_GB2312" w:hAnsi="Times New Roman" w:eastAsia="仿宋_GB2312" w:cs="Times New Roman"/>
          <w:sz w:val="32"/>
          <w:szCs w:val="32"/>
        </w:rPr>
        <w:t>(</w:t>
      </w:r>
      <w:r>
        <w:rPr>
          <w:rFonts w:hint="eastAsia" w:ascii="仿宋_GB2312" w:hAnsi="宋体" w:eastAsia="仿宋_GB2312" w:cs="Times New Roman"/>
          <w:sz w:val="32"/>
          <w:szCs w:val="32"/>
        </w:rPr>
        <w:t>附表说明</w:t>
      </w:r>
      <w:r>
        <w:rPr>
          <w:rFonts w:hint="eastAsia" w:ascii="仿宋_GB2312" w:hAnsi="Times New Roman" w:eastAsia="仿宋_GB2312" w:cs="Times New Roman"/>
          <w:sz w:val="32"/>
          <w:szCs w:val="32"/>
        </w:rPr>
        <w:t>)</w:t>
      </w:r>
      <w:r>
        <w:rPr>
          <w:rFonts w:hint="eastAsia" w:ascii="仿宋_GB2312" w:hAnsi="宋体" w:eastAsia="仿宋_GB2312" w:cs="Times New Roman"/>
          <w:sz w:val="32"/>
          <w:szCs w:val="32"/>
        </w:rPr>
        <w:t>、评价方法、评价标准等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（三）</w:t>
      </w:r>
      <w:r>
        <w:rPr>
          <w:rFonts w:hint="eastAsia" w:ascii="仿宋_GB2312" w:hAnsi="宋体" w:eastAsia="仿宋_GB2312" w:cs="Times New Roman"/>
          <w:sz w:val="32"/>
          <w:szCs w:val="32"/>
        </w:rPr>
        <w:t>绩效评价工作过程。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三、综合评价情况及评价结论</w:t>
      </w:r>
      <w:r>
        <w:rPr>
          <w:rFonts w:hint="eastAsia" w:ascii="仿宋_GB2312" w:hAnsi="黑体" w:eastAsia="仿宋_GB2312" w:cs="Times New Roman"/>
          <w:sz w:val="32"/>
          <w:szCs w:val="32"/>
        </w:rPr>
        <w:t>（附相关评分表）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四、绩效评价指标分析</w:t>
      </w:r>
      <w:r>
        <w:rPr>
          <w:rFonts w:hint="eastAsia" w:ascii="仿宋_GB2312" w:hAnsi="黑体" w:eastAsia="仿宋_GB2312" w:cs="Times New Roman"/>
          <w:sz w:val="32"/>
          <w:szCs w:val="32"/>
        </w:rPr>
        <w:t>（可附表进行分析）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（一）</w:t>
      </w:r>
      <w:r>
        <w:rPr>
          <w:rFonts w:hint="eastAsia" w:ascii="仿宋_GB2312" w:hAnsi="宋体" w:eastAsia="仿宋_GB2312" w:cs="Times New Roman"/>
          <w:sz w:val="32"/>
          <w:szCs w:val="32"/>
        </w:rPr>
        <w:t>项目决策情况。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（二）</w:t>
      </w:r>
      <w:r>
        <w:rPr>
          <w:rFonts w:hint="eastAsia" w:ascii="仿宋_GB2312" w:hAnsi="宋体" w:eastAsia="仿宋_GB2312" w:cs="Times New Roman"/>
          <w:sz w:val="32"/>
          <w:szCs w:val="32"/>
        </w:rPr>
        <w:t>项目过程情况。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（三）</w:t>
      </w:r>
      <w:r>
        <w:rPr>
          <w:rFonts w:hint="eastAsia" w:ascii="仿宋_GB2312" w:hAnsi="宋体" w:eastAsia="仿宋_GB2312" w:cs="Times New Roman"/>
          <w:sz w:val="32"/>
          <w:szCs w:val="32"/>
        </w:rPr>
        <w:t>项目产出情况。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（四）</w:t>
      </w:r>
      <w:r>
        <w:rPr>
          <w:rFonts w:hint="eastAsia" w:ascii="仿宋_GB2312" w:hAnsi="宋体" w:eastAsia="仿宋_GB2312" w:cs="Times New Roman"/>
          <w:sz w:val="32"/>
          <w:szCs w:val="32"/>
        </w:rPr>
        <w:t>项目效益情况。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五、主要经验及做法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六、存在问题及原因分析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七、有关建议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要针对项目存在的问题</w:t>
      </w:r>
      <w:r>
        <w:rPr>
          <w:rFonts w:hint="eastAsia" w:ascii="仿宋_GB2312" w:hAnsi="Times New Roman" w:eastAsia="仿宋_GB2312" w:cs="Times New Roman"/>
          <w:sz w:val="32"/>
          <w:szCs w:val="32"/>
        </w:rPr>
        <w:t>,</w:t>
      </w:r>
      <w:r>
        <w:rPr>
          <w:rFonts w:hint="eastAsia" w:ascii="仿宋_GB2312" w:hAnsi="宋体" w:eastAsia="仿宋_GB2312" w:cs="Times New Roman"/>
          <w:sz w:val="32"/>
          <w:szCs w:val="32"/>
        </w:rPr>
        <w:t>着眼于项目的总体目标</w:t>
      </w:r>
      <w:r>
        <w:rPr>
          <w:rFonts w:hint="eastAsia" w:ascii="仿宋_GB2312" w:hAnsi="Times New Roman" w:eastAsia="仿宋_GB2312" w:cs="Times New Roman"/>
          <w:sz w:val="32"/>
          <w:szCs w:val="32"/>
        </w:rPr>
        <w:t>,</w:t>
      </w:r>
      <w:r>
        <w:rPr>
          <w:rFonts w:hint="eastAsia" w:ascii="仿宋_GB2312" w:hAnsi="宋体" w:eastAsia="仿宋_GB2312" w:cs="Times New Roman"/>
          <w:sz w:val="32"/>
          <w:szCs w:val="32"/>
        </w:rPr>
        <w:t>从项目政策、部门管理、项目管理、预算管理等多个角度</w:t>
      </w:r>
      <w:r>
        <w:rPr>
          <w:rFonts w:hint="eastAsia" w:ascii="仿宋_GB2312" w:hAnsi="Times New Roman" w:eastAsia="仿宋_GB2312" w:cs="Times New Roman"/>
          <w:sz w:val="32"/>
          <w:szCs w:val="32"/>
        </w:rPr>
        <w:t>,</w:t>
      </w:r>
      <w:r>
        <w:rPr>
          <w:rFonts w:hint="eastAsia" w:ascii="仿宋_GB2312" w:hAnsi="宋体" w:eastAsia="仿宋_GB2312" w:cs="Times New Roman"/>
          <w:sz w:val="32"/>
          <w:szCs w:val="32"/>
        </w:rPr>
        <w:t>提出加强和改进管理的意见建议。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八、其他需要说明的问题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整体支出绩效评价报告(参考格式）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883" w:firstLineChars="200"/>
        <w:jc w:val="center"/>
        <w:textAlignment w:val="auto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XX单位部门整体支出绩效评价报告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center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20XX</w:t>
      </w:r>
      <w:r>
        <w:rPr>
          <w:rFonts w:hint="eastAsia" w:ascii="仿宋_GB2312" w:hAnsi="宋体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宋体" w:eastAsia="仿宋_GB2312" w:cs="Times New Roman"/>
          <w:sz w:val="32"/>
          <w:szCs w:val="32"/>
        </w:rPr>
        <w:t>月XX日</w:t>
      </w:r>
    </w:p>
    <w:p>
      <w:pPr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center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摘要(参考格式)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rPr>
          <w:rFonts w:hint="eastAsia" w:ascii="宋体" w:hAnsi="宋体" w:eastAsia="宋体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</w:rPr>
        <w:t>主要包括部门总体情况、评价结论和绩效分析、主要经验和做法、存在的问题和改进建议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br w:type="page"/>
      </w:r>
      <w:r>
        <w:rPr>
          <w:rFonts w:hint="eastAsia" w:ascii="宋体" w:hAnsi="宋体" w:eastAsia="宋体" w:cs="Times New Roman"/>
          <w:b/>
          <w:sz w:val="44"/>
          <w:szCs w:val="44"/>
        </w:rPr>
        <w:t>正文部分（参考格式）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center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（一）</w:t>
      </w:r>
      <w:r>
        <w:rPr>
          <w:rFonts w:hint="eastAsia" w:ascii="仿宋_GB2312" w:hAnsi="宋体" w:eastAsia="仿宋_GB2312" w:cs="Times New Roman"/>
          <w:sz w:val="32"/>
          <w:szCs w:val="32"/>
        </w:rPr>
        <w:t>部门概况。包括部门成立时间、职能定位及变化过程、部门人员机构构成和内控情况、下属单位情况、中长期规划和年度工作计划。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（二）部门收支情况：部门预算收支构成、资金来源及近三年预算支出、预决算数据等。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（三）部门工作任务：分析主要工作任务完成情况，其中，分析重点项目的组织开展情况并同上年对比分析。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（四）部门绩效目标：包括部门总体目标和当年绩效目标。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（一）绩效评价的目的、评价实施方案制定过程。其中，评价实施方案制定过程应重点说明方案经评审论证后，是否根据评审论证意见进行修改，是否存在与评审论证意见不符的内容及其理由。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（二）绩效评价组织实施情况及采用的评价方法。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三、综合评价情况及评价结论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可附表进行分析，</w:t>
      </w:r>
      <w:r>
        <w:rPr>
          <w:rFonts w:hint="eastAsia" w:ascii="仿宋" w:hAnsi="仿宋" w:eastAsia="仿宋" w:cs="仿宋_GB2312"/>
          <w:sz w:val="32"/>
          <w:szCs w:val="32"/>
        </w:rPr>
        <w:t>包括分值、等级、具体评分表；主要绩效，说明绩效目标的完成情况。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黑体" w:hAnsi="黑体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四、绩效评价分析</w:t>
      </w:r>
      <w:r>
        <w:rPr>
          <w:rFonts w:hint="eastAsia" w:ascii="仿宋_GB2312" w:hAnsi="黑体" w:eastAsia="仿宋_GB2312" w:cs="Times New Roman"/>
          <w:sz w:val="32"/>
          <w:szCs w:val="32"/>
        </w:rPr>
        <w:t>（可附表进行分析）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（一）指标分析：包括部门整体支出绩效评价指标的评分依据、扣分项原因分析等。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（二）综合绩效分析：包括1.部门职能履行情况。2.部门履职有效性。包括运行效率、管理水平、资源节约情况等。3.部门职能实现程度。包括部门工作的整体效果、部门目标的实现程度、社会满意度等。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五、主要经验及做法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六、存在问题及原因分析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七、有关建议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八、其他需要说明的问题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3" w:firstLineChars="200"/>
        <w:jc w:val="both"/>
        <w:textAlignment w:val="auto"/>
        <w:rPr>
          <w:rFonts w:hint="eastAsia" w:ascii="Times New Roman" w:hAnsi="Times New Roman" w:eastAsia="宋体" w:cs="Times New Roman"/>
          <w:b/>
          <w:sz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3" w:firstLineChars="200"/>
        <w:jc w:val="both"/>
        <w:textAlignment w:val="auto"/>
        <w:rPr>
          <w:rFonts w:hint="eastAsia" w:ascii="Times New Roman" w:hAnsi="Times New Roman" w:eastAsia="宋体" w:cs="Times New Roman"/>
          <w:b/>
          <w:sz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3" w:firstLineChars="200"/>
        <w:jc w:val="both"/>
        <w:textAlignment w:val="auto"/>
        <w:rPr>
          <w:rFonts w:hint="eastAsia" w:ascii="Times New Roman" w:hAnsi="Times New Roman" w:eastAsia="宋体" w:cs="Times New Roman"/>
          <w:b/>
          <w:sz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3" w:firstLineChars="200"/>
        <w:jc w:val="both"/>
        <w:textAlignment w:val="auto"/>
        <w:rPr>
          <w:rFonts w:hint="eastAsia" w:ascii="Times New Roman" w:hAnsi="Times New Roman" w:eastAsia="宋体" w:cs="Times New Roman"/>
          <w:b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20" w:firstLineChars="200"/>
        <w:textAlignment w:val="auto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180" w:lineRule="exact"/>
        <w:ind w:firstLine="360" w:firstLineChars="200"/>
        <w:textAlignment w:val="auto"/>
        <w:rPr>
          <w:rFonts w:hint="eastAsia" w:ascii="仿宋_GB2312" w:hAnsi="Times New Roman" w:eastAsia="仿宋_GB2312" w:cs="Times New Roman"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20" w:firstLineChars="200"/>
        <w:textAlignment w:val="auto"/>
      </w:pPr>
    </w:p>
    <w:sectPr>
      <w:footerReference r:id="rId5" w:type="first"/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rFonts w:ascii="Times New Roman" w:hAnsi="Times New Roman" w:cs="Times New Roman"/>
        <w:sz w:val="15"/>
      </w:rPr>
    </w:pP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2595245</wp:posOffset>
              </wp:positionH>
              <wp:positionV relativeFrom="paragraph">
                <wp:posOffset>-153035</wp:posOffset>
              </wp:positionV>
              <wp:extent cx="299085" cy="29781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8" w:lineRule="exact"/>
                            <w:ind w:left="40" w:right="0" w:firstLine="0"/>
                            <w:jc w:val="left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35pt;margin-top:-12.05pt;height:23.45pt;width:23.55pt;mso-position-horizontal-relative:margin;z-index:251659264;mso-width-relative:page;mso-height-relative:page;" filled="f" stroked="f" coordsize="21600,21600" o:gfxdata="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nSR/9oAAAAKAQAADwAAAAAAAAABACAAAAAiAAAAZHJzL2Rvd25yZXYueG1sUEsB&#10;AhQAFAAAAAgAh07iQFMH86q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8" w:lineRule="exact"/>
                      <w:ind w:left="40" w:right="0" w:firstLine="0"/>
                      <w:jc w:val="left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eastAsia="宋体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240" w:lineRule="auto"/>
      <w:ind w:left="0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10"/>
  <w:drawingGridVerticalSpacing w:val="2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YTE3ZWVmNTJmYjViNmJhYjQ5NDI0OThkY2FmNzUifQ=="/>
  </w:docVars>
  <w:rsids>
    <w:rsidRoot w:val="00172A27"/>
    <w:rsid w:val="00097F13"/>
    <w:rsid w:val="00176349"/>
    <w:rsid w:val="003101DB"/>
    <w:rsid w:val="00EA058C"/>
    <w:rsid w:val="016D033D"/>
    <w:rsid w:val="01785B98"/>
    <w:rsid w:val="019D55FE"/>
    <w:rsid w:val="01B42A40"/>
    <w:rsid w:val="03EA43FF"/>
    <w:rsid w:val="04DF1A8A"/>
    <w:rsid w:val="04FF3EDA"/>
    <w:rsid w:val="05FB5FBA"/>
    <w:rsid w:val="05FF6D42"/>
    <w:rsid w:val="06043E9E"/>
    <w:rsid w:val="06255F09"/>
    <w:rsid w:val="066F086A"/>
    <w:rsid w:val="067231FC"/>
    <w:rsid w:val="067601CC"/>
    <w:rsid w:val="07401BDF"/>
    <w:rsid w:val="074F739B"/>
    <w:rsid w:val="07D77390"/>
    <w:rsid w:val="07E6312F"/>
    <w:rsid w:val="07EF46DA"/>
    <w:rsid w:val="084C38DA"/>
    <w:rsid w:val="09B01E83"/>
    <w:rsid w:val="0A165F4E"/>
    <w:rsid w:val="0AE4097E"/>
    <w:rsid w:val="0B024724"/>
    <w:rsid w:val="0B132EAB"/>
    <w:rsid w:val="0BA648D7"/>
    <w:rsid w:val="0BB84DE3"/>
    <w:rsid w:val="0BBF43C3"/>
    <w:rsid w:val="0C566AD6"/>
    <w:rsid w:val="0C5E598A"/>
    <w:rsid w:val="0C6A0BCB"/>
    <w:rsid w:val="0CEA36C2"/>
    <w:rsid w:val="0D8C4BF5"/>
    <w:rsid w:val="0DA442BA"/>
    <w:rsid w:val="0DA73361"/>
    <w:rsid w:val="0DF32803"/>
    <w:rsid w:val="0E1C297E"/>
    <w:rsid w:val="0E990EFC"/>
    <w:rsid w:val="0FB31CA8"/>
    <w:rsid w:val="0FD90C49"/>
    <w:rsid w:val="10572E1C"/>
    <w:rsid w:val="106F1535"/>
    <w:rsid w:val="10B560A3"/>
    <w:rsid w:val="11D566EF"/>
    <w:rsid w:val="11F14A74"/>
    <w:rsid w:val="11FF19BD"/>
    <w:rsid w:val="12DA2032"/>
    <w:rsid w:val="141764FE"/>
    <w:rsid w:val="14720225"/>
    <w:rsid w:val="160475A2"/>
    <w:rsid w:val="16D451C7"/>
    <w:rsid w:val="177B3894"/>
    <w:rsid w:val="17910A86"/>
    <w:rsid w:val="17AF79E2"/>
    <w:rsid w:val="17E256C1"/>
    <w:rsid w:val="183421C5"/>
    <w:rsid w:val="1844637C"/>
    <w:rsid w:val="18775C69"/>
    <w:rsid w:val="19404D95"/>
    <w:rsid w:val="1A554870"/>
    <w:rsid w:val="1A654388"/>
    <w:rsid w:val="1A6E53C5"/>
    <w:rsid w:val="1BB95090"/>
    <w:rsid w:val="1C4F189B"/>
    <w:rsid w:val="1C6568C1"/>
    <w:rsid w:val="1CB65E0D"/>
    <w:rsid w:val="1D4B3D09"/>
    <w:rsid w:val="1D774AFE"/>
    <w:rsid w:val="1E1B7B7F"/>
    <w:rsid w:val="1E5B61CE"/>
    <w:rsid w:val="1E733517"/>
    <w:rsid w:val="1EC51899"/>
    <w:rsid w:val="1F9D5393"/>
    <w:rsid w:val="207E49DB"/>
    <w:rsid w:val="20AF45AF"/>
    <w:rsid w:val="20EF7F48"/>
    <w:rsid w:val="2145113D"/>
    <w:rsid w:val="21985B8F"/>
    <w:rsid w:val="21CB5418"/>
    <w:rsid w:val="21EF1C4A"/>
    <w:rsid w:val="2237586F"/>
    <w:rsid w:val="23F171DD"/>
    <w:rsid w:val="23FE3883"/>
    <w:rsid w:val="247B1377"/>
    <w:rsid w:val="26D22DA5"/>
    <w:rsid w:val="27BB7CDD"/>
    <w:rsid w:val="28065902"/>
    <w:rsid w:val="28292E99"/>
    <w:rsid w:val="28904CC6"/>
    <w:rsid w:val="289C366A"/>
    <w:rsid w:val="28BC5ABB"/>
    <w:rsid w:val="299E3412"/>
    <w:rsid w:val="2A2D4F40"/>
    <w:rsid w:val="2A566A28"/>
    <w:rsid w:val="2A573E05"/>
    <w:rsid w:val="2A6660C1"/>
    <w:rsid w:val="2B097498"/>
    <w:rsid w:val="2B116592"/>
    <w:rsid w:val="2B723D14"/>
    <w:rsid w:val="2B93034B"/>
    <w:rsid w:val="2B9B5E5B"/>
    <w:rsid w:val="2C0F087D"/>
    <w:rsid w:val="2C1A3224"/>
    <w:rsid w:val="2C1B6F9C"/>
    <w:rsid w:val="2C772424"/>
    <w:rsid w:val="2C8132A3"/>
    <w:rsid w:val="2D864A37"/>
    <w:rsid w:val="2DEA7C21"/>
    <w:rsid w:val="305D5DD5"/>
    <w:rsid w:val="30B654E5"/>
    <w:rsid w:val="31293F09"/>
    <w:rsid w:val="31556AAC"/>
    <w:rsid w:val="31605B7D"/>
    <w:rsid w:val="32340DB8"/>
    <w:rsid w:val="3253123E"/>
    <w:rsid w:val="33214207"/>
    <w:rsid w:val="334C7BCC"/>
    <w:rsid w:val="335E2E8E"/>
    <w:rsid w:val="33ED7470"/>
    <w:rsid w:val="340C3D9A"/>
    <w:rsid w:val="3421711A"/>
    <w:rsid w:val="35236EAC"/>
    <w:rsid w:val="354A3A6D"/>
    <w:rsid w:val="36B67FED"/>
    <w:rsid w:val="36CD05C3"/>
    <w:rsid w:val="3713099F"/>
    <w:rsid w:val="371F72C3"/>
    <w:rsid w:val="37AE6F16"/>
    <w:rsid w:val="38123949"/>
    <w:rsid w:val="381A45AC"/>
    <w:rsid w:val="39040EDF"/>
    <w:rsid w:val="395D152B"/>
    <w:rsid w:val="3A353BF0"/>
    <w:rsid w:val="3A3F1455"/>
    <w:rsid w:val="3A946897"/>
    <w:rsid w:val="3AED5FA8"/>
    <w:rsid w:val="3B60677A"/>
    <w:rsid w:val="3B677B08"/>
    <w:rsid w:val="3B9A7EDD"/>
    <w:rsid w:val="3C132D80"/>
    <w:rsid w:val="3C8D6BCF"/>
    <w:rsid w:val="3CBD3E73"/>
    <w:rsid w:val="3D2E2FD3"/>
    <w:rsid w:val="3D2F2C1F"/>
    <w:rsid w:val="3D6C3AFB"/>
    <w:rsid w:val="3D8A4880"/>
    <w:rsid w:val="3E3963F4"/>
    <w:rsid w:val="3F38048F"/>
    <w:rsid w:val="3F542A99"/>
    <w:rsid w:val="3FA4132B"/>
    <w:rsid w:val="3FB44AD4"/>
    <w:rsid w:val="3FB80533"/>
    <w:rsid w:val="4120702C"/>
    <w:rsid w:val="41362456"/>
    <w:rsid w:val="414C5861"/>
    <w:rsid w:val="415F3C5A"/>
    <w:rsid w:val="41C55588"/>
    <w:rsid w:val="438356FB"/>
    <w:rsid w:val="43D47D05"/>
    <w:rsid w:val="441D5B50"/>
    <w:rsid w:val="457052B2"/>
    <w:rsid w:val="45975B03"/>
    <w:rsid w:val="45A97F18"/>
    <w:rsid w:val="462036D5"/>
    <w:rsid w:val="46535859"/>
    <w:rsid w:val="46715CDF"/>
    <w:rsid w:val="46FB5788"/>
    <w:rsid w:val="476D294A"/>
    <w:rsid w:val="481A5D11"/>
    <w:rsid w:val="499A554C"/>
    <w:rsid w:val="49FA5FEB"/>
    <w:rsid w:val="4A4D0811"/>
    <w:rsid w:val="4AB64D88"/>
    <w:rsid w:val="4B76442C"/>
    <w:rsid w:val="4C4D4AF8"/>
    <w:rsid w:val="4C64086E"/>
    <w:rsid w:val="4C7D6CC5"/>
    <w:rsid w:val="4C8E75EA"/>
    <w:rsid w:val="4C912C37"/>
    <w:rsid w:val="4CB37051"/>
    <w:rsid w:val="4D7006C7"/>
    <w:rsid w:val="4D9F0DDC"/>
    <w:rsid w:val="4DA44BEC"/>
    <w:rsid w:val="4E5D3762"/>
    <w:rsid w:val="4E606D65"/>
    <w:rsid w:val="4F1E5158"/>
    <w:rsid w:val="50211978"/>
    <w:rsid w:val="50B54D9E"/>
    <w:rsid w:val="51A8290C"/>
    <w:rsid w:val="51AD50ED"/>
    <w:rsid w:val="52171E30"/>
    <w:rsid w:val="524A4202"/>
    <w:rsid w:val="5253273C"/>
    <w:rsid w:val="52C27FEE"/>
    <w:rsid w:val="52F52BFF"/>
    <w:rsid w:val="533B38FC"/>
    <w:rsid w:val="53667B13"/>
    <w:rsid w:val="539B083F"/>
    <w:rsid w:val="53B4545D"/>
    <w:rsid w:val="53BD2563"/>
    <w:rsid w:val="53DD2CA6"/>
    <w:rsid w:val="54253A90"/>
    <w:rsid w:val="547C4F8D"/>
    <w:rsid w:val="54DA7145"/>
    <w:rsid w:val="552A1E7A"/>
    <w:rsid w:val="555E1B24"/>
    <w:rsid w:val="55CA0F67"/>
    <w:rsid w:val="55CE6CAA"/>
    <w:rsid w:val="55F42B14"/>
    <w:rsid w:val="56600EB2"/>
    <w:rsid w:val="56725887"/>
    <w:rsid w:val="5728063B"/>
    <w:rsid w:val="57723665"/>
    <w:rsid w:val="578A6C00"/>
    <w:rsid w:val="57B008F8"/>
    <w:rsid w:val="57EC7962"/>
    <w:rsid w:val="582B03E3"/>
    <w:rsid w:val="582E3A6C"/>
    <w:rsid w:val="59467AB6"/>
    <w:rsid w:val="59747100"/>
    <w:rsid w:val="599E4BE5"/>
    <w:rsid w:val="5AE64A95"/>
    <w:rsid w:val="5BD7054F"/>
    <w:rsid w:val="5BDD7C46"/>
    <w:rsid w:val="5C677510"/>
    <w:rsid w:val="5D8D11F8"/>
    <w:rsid w:val="5DBC41B5"/>
    <w:rsid w:val="5DC310BE"/>
    <w:rsid w:val="5DF50900"/>
    <w:rsid w:val="5E6957C1"/>
    <w:rsid w:val="5EAC56AE"/>
    <w:rsid w:val="5EB56C59"/>
    <w:rsid w:val="5FA10F8B"/>
    <w:rsid w:val="5FFC75FB"/>
    <w:rsid w:val="607C7302"/>
    <w:rsid w:val="60997EB4"/>
    <w:rsid w:val="60D13AF2"/>
    <w:rsid w:val="61A15272"/>
    <w:rsid w:val="61E5574C"/>
    <w:rsid w:val="61FA2BD4"/>
    <w:rsid w:val="631321A0"/>
    <w:rsid w:val="63536A40"/>
    <w:rsid w:val="63721D0E"/>
    <w:rsid w:val="64112095"/>
    <w:rsid w:val="6429634B"/>
    <w:rsid w:val="64F25DE5"/>
    <w:rsid w:val="65217819"/>
    <w:rsid w:val="65EE47FE"/>
    <w:rsid w:val="66A979FF"/>
    <w:rsid w:val="67BD6B7E"/>
    <w:rsid w:val="6829174D"/>
    <w:rsid w:val="68785E71"/>
    <w:rsid w:val="691722BE"/>
    <w:rsid w:val="69A93FE5"/>
    <w:rsid w:val="6A5645D1"/>
    <w:rsid w:val="6BA529CA"/>
    <w:rsid w:val="6C64581A"/>
    <w:rsid w:val="6C90649D"/>
    <w:rsid w:val="6CD81D64"/>
    <w:rsid w:val="6D463172"/>
    <w:rsid w:val="6DD30EA9"/>
    <w:rsid w:val="6ED63DE4"/>
    <w:rsid w:val="6F965753"/>
    <w:rsid w:val="70781894"/>
    <w:rsid w:val="707F48BF"/>
    <w:rsid w:val="718C1A9B"/>
    <w:rsid w:val="71D62D16"/>
    <w:rsid w:val="721C3014"/>
    <w:rsid w:val="72AA5244"/>
    <w:rsid w:val="72FE2DB9"/>
    <w:rsid w:val="73D653A5"/>
    <w:rsid w:val="74166A12"/>
    <w:rsid w:val="74212243"/>
    <w:rsid w:val="742A7349"/>
    <w:rsid w:val="74C01A5C"/>
    <w:rsid w:val="74F57920"/>
    <w:rsid w:val="753B10E2"/>
    <w:rsid w:val="757E0B61"/>
    <w:rsid w:val="75AC184D"/>
    <w:rsid w:val="76595CC4"/>
    <w:rsid w:val="76607443"/>
    <w:rsid w:val="771C660D"/>
    <w:rsid w:val="779B11A0"/>
    <w:rsid w:val="783C6A57"/>
    <w:rsid w:val="79870D9A"/>
    <w:rsid w:val="7A8A6D94"/>
    <w:rsid w:val="7A9C2623"/>
    <w:rsid w:val="7ABC4A73"/>
    <w:rsid w:val="7AEF572C"/>
    <w:rsid w:val="7B407452"/>
    <w:rsid w:val="7C2142C3"/>
    <w:rsid w:val="7C266648"/>
    <w:rsid w:val="7C84640D"/>
    <w:rsid w:val="7CB023B6"/>
    <w:rsid w:val="7D4E22FA"/>
    <w:rsid w:val="7D985324"/>
    <w:rsid w:val="7DB0243F"/>
    <w:rsid w:val="7F437511"/>
    <w:rsid w:val="7FC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autoRedefine/>
    <w:qFormat/>
    <w:uiPriority w:val="1"/>
    <w:pPr>
      <w:widowControl w:val="0"/>
      <w:ind w:left="864" w:hanging="565"/>
      <w:jc w:val="both"/>
      <w:outlineLvl w:val="0"/>
    </w:pPr>
    <w:rPr>
      <w:rFonts w:ascii="微软雅黑" w:hAnsi="微软雅黑" w:eastAsia="微软雅黑" w:cs="微软雅黑"/>
      <w:b/>
      <w:bCs/>
      <w:kern w:val="2"/>
      <w:sz w:val="32"/>
      <w:szCs w:val="32"/>
      <w:lang w:val="zh-CN" w:eastAsia="zh-CN" w:bidi="zh-CN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autoRedefine/>
    <w:qFormat/>
    <w:uiPriority w:val="0"/>
    <w:pPr>
      <w:widowControl w:val="0"/>
      <w:adjustRightInd w:val="0"/>
      <w:snapToGrid w:val="0"/>
      <w:spacing w:line="560" w:lineRule="exact"/>
      <w:ind w:firstLine="42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4">
    <w:name w:val="Body Text"/>
    <w:autoRedefine/>
    <w:qFormat/>
    <w:uiPriority w:val="0"/>
    <w:pPr>
      <w:widowControl w:val="0"/>
      <w:jc w:val="center"/>
    </w:pPr>
    <w:rPr>
      <w:rFonts w:ascii="Times New Roman" w:hAnsi="Times New Roman" w:eastAsia="黑体" w:cs="Times New Roman"/>
      <w:kern w:val="2"/>
      <w:sz w:val="36"/>
      <w:szCs w:val="22"/>
      <w:lang w:val="en-US" w:eastAsia="zh-CN" w:bidi="ar-SA"/>
    </w:rPr>
  </w:style>
  <w:style w:type="paragraph" w:styleId="5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next w:val="1"/>
    <w:autoRedefine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kern w:val="2"/>
      <w:sz w:val="21"/>
      <w:szCs w:val="22"/>
      <w:lang w:val="en-US" w:eastAsia="zh-CN" w:bidi="ar-SA"/>
    </w:rPr>
  </w:style>
  <w:style w:type="table" w:styleId="9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autoRedefine/>
    <w:qFormat/>
    <w:uiPriority w:val="0"/>
  </w:style>
  <w:style w:type="paragraph" w:styleId="12">
    <w:name w:val="List Paragraph"/>
    <w:autoRedefine/>
    <w:qFormat/>
    <w:uiPriority w:val="1"/>
    <w:pPr>
      <w:widowControl w:val="0"/>
      <w:ind w:left="554" w:hanging="255"/>
      <w:jc w:val="both"/>
    </w:pPr>
    <w:rPr>
      <w:rFonts w:ascii="微软雅黑" w:hAnsi="微软雅黑" w:eastAsia="微软雅黑" w:cs="微软雅黑"/>
      <w:kern w:val="2"/>
      <w:sz w:val="21"/>
      <w:szCs w:val="22"/>
      <w:lang w:val="zh-CN" w:eastAsia="zh-CN" w:bidi="zh-CN"/>
    </w:rPr>
  </w:style>
  <w:style w:type="paragraph" w:customStyle="1" w:styleId="13">
    <w:name w:val="办公自动化专用标题"/>
    <w:basedOn w:val="7"/>
    <w:autoRedefine/>
    <w:qFormat/>
    <w:uiPriority w:val="0"/>
    <w:pPr>
      <w:widowControl w:val="0"/>
      <w:spacing w:before="240" w:after="60" w:line="560" w:lineRule="atLeast"/>
      <w:jc w:val="center"/>
      <w:outlineLvl w:val="0"/>
    </w:pPr>
    <w:rPr>
      <w:rFonts w:ascii="宋体" w:hAnsi="Arial" w:eastAsia="宋体" w:cs="Times New Roman"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2024-04-10T03:29:00Z</dcterms:created>
  <dc:creator>Administrator1</dc:creator>
  <cp:lastModifiedBy>WPS_1663719875</cp:lastModifiedBy>
  <cp:lastPrinted>2024-04-16T02:18:00Z</cp:lastPrinted>
  <dcterms:modified xsi:type="dcterms:W3CDTF">2024-04-23T01:27:45Z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29C3A5DF4803462793064CDCF3B2B4BA_12</vt:lpwstr>
  </property>
</Properties>
</file>